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customizations.xml" ContentType="application/vnd.ms-word.keyMapCustomizations+xml"/>
  <Override PartName="/docProps/custom.xml" ContentType="application/vnd.openxmlformats-officedocument.custom-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0634B7B" w14:textId="5427B188" w:rsidR="00525131" w:rsidRPr="00B4227C" w:rsidRDefault="009768A6" w:rsidP="00A55286">
      <w:pPr>
        <w:pStyle w:val="ACTIVITYSHEETHEAD"/>
        <w:rPr>
          <w:u w:color="E5734D"/>
        </w:rPr>
      </w:pPr>
      <w:r>
        <w:rPr>
          <w:u w:color="E5734D"/>
        </w:rPr>
        <w:t>Activit</w:t>
      </w:r>
      <w:r w:rsidR="005E65E7">
        <w:rPr>
          <w:u w:color="E5734D"/>
        </w:rPr>
        <w:t>ies</w:t>
      </w:r>
      <w:r w:rsidR="00525131" w:rsidRPr="00B4227C">
        <w:rPr>
          <w:u w:color="E5734D"/>
        </w:rPr>
        <w:t xml:space="preserve"> </w:t>
      </w:r>
      <w:r w:rsidR="00B70A44">
        <w:rPr>
          <w:u w:color="E5734D"/>
        </w:rPr>
        <w:t xml:space="preserve">solutions </w:t>
      </w:r>
      <w:r w:rsidR="00525131" w:rsidRPr="00B4227C">
        <w:rPr>
          <w:u w:color="E5734D"/>
        </w:rPr>
        <w:t>for y10-</w:t>
      </w:r>
      <w:r w:rsidR="00E51240">
        <w:rPr>
          <w:u w:color="E5734D"/>
        </w:rPr>
        <w:t>04</w:t>
      </w:r>
      <w:r w:rsidR="00525131" w:rsidRPr="00B4227C">
        <w:rPr>
          <w:u w:color="E5734D"/>
        </w:rPr>
        <w:t>-p</w:t>
      </w:r>
      <w:r>
        <w:rPr>
          <w:u w:color="E5734D"/>
        </w:rPr>
        <w:t>2</w:t>
      </w:r>
      <w:r w:rsidR="005C51AC">
        <w:rPr>
          <w:u w:color="E5734D"/>
        </w:rPr>
        <w:t>3</w:t>
      </w:r>
    </w:p>
    <w:p w14:paraId="056C393D" w14:textId="6CD9C8F4" w:rsidR="00FF718C" w:rsidRDefault="00A55286" w:rsidP="00A55286">
      <w:pPr>
        <w:pStyle w:val="1BODYTEXT"/>
        <w:tabs>
          <w:tab w:val="left" w:pos="3258"/>
        </w:tabs>
      </w:pPr>
      <w:r>
        <w:tab/>
      </w:r>
    </w:p>
    <w:p w14:paraId="38A30A0A" w14:textId="77777777" w:rsidR="00EF5301" w:rsidRPr="00A04C11" w:rsidRDefault="00EF5301" w:rsidP="00EF5301">
      <w:pPr>
        <w:pStyle w:val="ASHeading1"/>
        <w:spacing w:before="120" w:after="120" w:line="240" w:lineRule="auto"/>
        <w:rPr>
          <w:rFonts w:cs="Arial"/>
        </w:rPr>
      </w:pPr>
      <w:r w:rsidRPr="00A04C11">
        <w:rPr>
          <w:rFonts w:cs="Arial"/>
        </w:rPr>
        <w:t xml:space="preserve">Activity 1 </w:t>
      </w:r>
    </w:p>
    <w:p w14:paraId="61C5001E" w14:textId="77777777" w:rsidR="00EF5301" w:rsidRPr="00A04C11" w:rsidRDefault="00EF5301" w:rsidP="00EF5301">
      <w:pPr>
        <w:spacing w:before="120" w:after="120" w:line="240" w:lineRule="auto"/>
        <w:rPr>
          <w:rFonts w:cs="Arial"/>
        </w:rPr>
      </w:pPr>
      <w:r w:rsidRPr="00A04C11">
        <w:rPr>
          <w:rFonts w:cs="Arial"/>
        </w:rPr>
        <w:t xml:space="preserve">Use the WWW to </w:t>
      </w:r>
      <w:r>
        <w:rPr>
          <w:rFonts w:cs="Arial"/>
        </w:rPr>
        <w:t>answer</w:t>
      </w:r>
      <w:r w:rsidRPr="00A04C11">
        <w:rPr>
          <w:rFonts w:cs="Arial"/>
        </w:rPr>
        <w:t xml:space="preserve"> the </w:t>
      </w:r>
      <w:r>
        <w:rPr>
          <w:rFonts w:cs="Arial"/>
        </w:rPr>
        <w:t xml:space="preserve">following </w:t>
      </w:r>
      <w:r w:rsidRPr="00A04C11">
        <w:rPr>
          <w:rFonts w:cs="Arial"/>
        </w:rPr>
        <w:t>questions about the utility program</w:t>
      </w:r>
      <w:r>
        <w:rPr>
          <w:rFonts w:cs="Arial"/>
        </w:rPr>
        <w:t>s listed in the left-hand column</w:t>
      </w:r>
      <w:r w:rsidRPr="00A04C11">
        <w:rPr>
          <w:rFonts w:cs="Arial"/>
        </w:rPr>
        <w:t>.</w:t>
      </w:r>
      <w:r>
        <w:rPr>
          <w:rFonts w:cs="Arial"/>
        </w:rPr>
        <w:br/>
      </w:r>
    </w:p>
    <w:tbl>
      <w:tblPr>
        <w:tblStyle w:val="TableGrid"/>
        <w:tblW w:w="0" w:type="auto"/>
        <w:tblBorders>
          <w:top w:val="single" w:sz="4" w:space="0" w:color="E5734D"/>
          <w:left w:val="single" w:sz="4" w:space="0" w:color="E5734D"/>
          <w:bottom w:val="single" w:sz="4" w:space="0" w:color="E5734D"/>
          <w:right w:val="single" w:sz="4" w:space="0" w:color="E5734D"/>
          <w:insideH w:val="single" w:sz="4" w:space="0" w:color="E5734D"/>
          <w:insideV w:val="single" w:sz="4" w:space="0" w:color="E5734D"/>
        </w:tblBorders>
        <w:tblLook w:val="04A0" w:firstRow="1" w:lastRow="0" w:firstColumn="1" w:lastColumn="0" w:noHBand="0" w:noVBand="1"/>
      </w:tblPr>
      <w:tblGrid>
        <w:gridCol w:w="1879"/>
        <w:gridCol w:w="2174"/>
        <w:gridCol w:w="2513"/>
        <w:gridCol w:w="2380"/>
      </w:tblGrid>
      <w:tr w:rsidR="00EF5301" w:rsidRPr="00A04C11" w14:paraId="3767D439" w14:textId="77777777" w:rsidTr="00B70A44">
        <w:trPr>
          <w:tblHeader/>
        </w:trPr>
        <w:tc>
          <w:tcPr>
            <w:tcW w:w="1879" w:type="dxa"/>
            <w:shd w:val="clear" w:color="auto" w:fill="E5734D"/>
          </w:tcPr>
          <w:p w14:paraId="5DA25A9C" w14:textId="77777777" w:rsidR="00EF5301" w:rsidRPr="00EF5301" w:rsidRDefault="00EF5301" w:rsidP="00D71603">
            <w:pPr>
              <w:spacing w:before="120" w:after="120" w:line="240" w:lineRule="auto"/>
              <w:rPr>
                <w:rFonts w:cs="Arial"/>
                <w:b/>
                <w:color w:val="FFFFFF" w:themeColor="background1"/>
              </w:rPr>
            </w:pPr>
          </w:p>
        </w:tc>
        <w:tc>
          <w:tcPr>
            <w:tcW w:w="2174" w:type="dxa"/>
            <w:shd w:val="clear" w:color="auto" w:fill="E5734D"/>
          </w:tcPr>
          <w:p w14:paraId="387AF91A" w14:textId="77777777" w:rsidR="00EF5301" w:rsidRPr="00EF5301" w:rsidRDefault="00EF5301" w:rsidP="00D71603">
            <w:pPr>
              <w:spacing w:before="120" w:after="120" w:line="240" w:lineRule="auto"/>
              <w:rPr>
                <w:rFonts w:cs="Arial"/>
                <w:b/>
                <w:color w:val="FFFFFF" w:themeColor="background1"/>
              </w:rPr>
            </w:pPr>
            <w:r w:rsidRPr="00EF5301">
              <w:rPr>
                <w:rFonts w:cs="Arial"/>
                <w:b/>
                <w:color w:val="FFFFFF" w:themeColor="background1"/>
              </w:rPr>
              <w:t>Purpose?</w:t>
            </w:r>
          </w:p>
        </w:tc>
        <w:tc>
          <w:tcPr>
            <w:tcW w:w="2513" w:type="dxa"/>
            <w:shd w:val="clear" w:color="auto" w:fill="E5734D"/>
          </w:tcPr>
          <w:p w14:paraId="60B31989" w14:textId="77777777" w:rsidR="00EF5301" w:rsidRPr="00EF5301" w:rsidRDefault="00EF5301" w:rsidP="00D71603">
            <w:pPr>
              <w:spacing w:before="120" w:after="120" w:line="240" w:lineRule="auto"/>
              <w:rPr>
                <w:rFonts w:cs="Arial"/>
                <w:b/>
                <w:color w:val="FFFFFF" w:themeColor="background1"/>
              </w:rPr>
            </w:pPr>
            <w:r w:rsidRPr="00EF5301">
              <w:rPr>
                <w:rFonts w:cs="Arial"/>
                <w:b/>
                <w:color w:val="FFFFFF" w:themeColor="background1"/>
              </w:rPr>
              <w:t>How does it work?</w:t>
            </w:r>
          </w:p>
        </w:tc>
        <w:tc>
          <w:tcPr>
            <w:tcW w:w="2380" w:type="dxa"/>
            <w:shd w:val="clear" w:color="auto" w:fill="E5734D"/>
          </w:tcPr>
          <w:p w14:paraId="51E7745C" w14:textId="77777777" w:rsidR="00EF5301" w:rsidRPr="00EF5301" w:rsidRDefault="00EF5301" w:rsidP="00D71603">
            <w:pPr>
              <w:spacing w:before="120" w:after="120" w:line="240" w:lineRule="auto"/>
              <w:rPr>
                <w:rFonts w:cs="Arial"/>
                <w:b/>
                <w:color w:val="FFFFFF" w:themeColor="background1"/>
              </w:rPr>
            </w:pPr>
            <w:r w:rsidRPr="00EF5301">
              <w:rPr>
                <w:rFonts w:cs="Arial"/>
                <w:b/>
                <w:color w:val="FFFFFF" w:themeColor="background1"/>
              </w:rPr>
              <w:t>Give an example</w:t>
            </w:r>
          </w:p>
        </w:tc>
      </w:tr>
      <w:tr w:rsidR="00B70A44" w:rsidRPr="00A04C11" w14:paraId="3E6CB8B8" w14:textId="77777777" w:rsidTr="00B70A44">
        <w:trPr>
          <w:trHeight w:val="1701"/>
        </w:trPr>
        <w:tc>
          <w:tcPr>
            <w:tcW w:w="1879" w:type="dxa"/>
          </w:tcPr>
          <w:p w14:paraId="254570A4" w14:textId="77777777" w:rsidR="00B70A44" w:rsidRPr="00A04C11" w:rsidRDefault="00B70A44" w:rsidP="00B70A44">
            <w:pPr>
              <w:spacing w:before="120" w:after="120" w:line="240" w:lineRule="auto"/>
              <w:rPr>
                <w:rFonts w:cs="Arial"/>
              </w:rPr>
            </w:pPr>
            <w:r w:rsidRPr="00A04C11">
              <w:rPr>
                <w:rFonts w:cs="Arial"/>
              </w:rPr>
              <w:t xml:space="preserve">File repair </w:t>
            </w:r>
          </w:p>
        </w:tc>
        <w:tc>
          <w:tcPr>
            <w:tcW w:w="2174" w:type="dxa"/>
          </w:tcPr>
          <w:p w14:paraId="73FF0690" w14:textId="483821C2" w:rsidR="00B70A44" w:rsidRPr="00A04C11" w:rsidRDefault="00B70A44" w:rsidP="00B70A44">
            <w:pPr>
              <w:spacing w:before="120" w:after="120" w:line="240" w:lineRule="auto"/>
              <w:rPr>
                <w:rFonts w:cs="Arial"/>
              </w:rPr>
            </w:pPr>
            <w:r w:rsidRPr="005568A0">
              <w:rPr>
                <w:rFonts w:cs="Arial"/>
                <w:color w:val="FF0000"/>
                <w:szCs w:val="22"/>
              </w:rPr>
              <w:t xml:space="preserve">To </w:t>
            </w:r>
            <w:r>
              <w:rPr>
                <w:rFonts w:cs="Arial"/>
                <w:color w:val="FF0000"/>
                <w:szCs w:val="22"/>
              </w:rPr>
              <w:t xml:space="preserve">repair and </w:t>
            </w:r>
            <w:r w:rsidRPr="005568A0">
              <w:rPr>
                <w:rFonts w:cs="Arial"/>
                <w:color w:val="FF0000"/>
                <w:szCs w:val="22"/>
              </w:rPr>
              <w:t>recover data from a file that has become corrupted</w:t>
            </w:r>
            <w:r>
              <w:rPr>
                <w:rFonts w:cs="Arial"/>
                <w:color w:val="FF0000"/>
                <w:szCs w:val="22"/>
              </w:rPr>
              <w:t>.</w:t>
            </w:r>
            <w:r w:rsidRPr="005568A0">
              <w:rPr>
                <w:rFonts w:cs="Arial"/>
                <w:color w:val="FF0000"/>
                <w:szCs w:val="22"/>
              </w:rPr>
              <w:t xml:space="preserve"> </w:t>
            </w:r>
          </w:p>
        </w:tc>
        <w:tc>
          <w:tcPr>
            <w:tcW w:w="2513" w:type="dxa"/>
          </w:tcPr>
          <w:p w14:paraId="2C73F6BB" w14:textId="77777777" w:rsidR="00B70A44" w:rsidRPr="005568A0" w:rsidRDefault="00B70A44" w:rsidP="00B70A44">
            <w:pPr>
              <w:spacing w:before="120" w:after="120" w:line="240" w:lineRule="auto"/>
              <w:rPr>
                <w:rFonts w:cs="Arial"/>
                <w:color w:val="FF0000"/>
                <w:szCs w:val="22"/>
              </w:rPr>
            </w:pPr>
            <w:r w:rsidRPr="005568A0">
              <w:rPr>
                <w:rFonts w:cs="Arial"/>
                <w:color w:val="FF0000"/>
                <w:szCs w:val="22"/>
              </w:rPr>
              <w:t>It scans the damaged file, extracts as much data from it as possible and</w:t>
            </w:r>
            <w:r>
              <w:rPr>
                <w:rFonts w:cs="Arial"/>
                <w:color w:val="FF0000"/>
                <w:szCs w:val="22"/>
              </w:rPr>
              <w:t xml:space="preserve"> </w:t>
            </w:r>
            <w:r w:rsidRPr="005568A0">
              <w:rPr>
                <w:rFonts w:cs="Arial"/>
                <w:color w:val="FF0000"/>
                <w:szCs w:val="22"/>
              </w:rPr>
              <w:t>stores it in a new usable file.</w:t>
            </w:r>
          </w:p>
          <w:p w14:paraId="19ABAAFD" w14:textId="77777777" w:rsidR="00B70A44" w:rsidRPr="00A04C11" w:rsidRDefault="00B70A44" w:rsidP="00B70A44">
            <w:pPr>
              <w:spacing w:before="120" w:after="120" w:line="240" w:lineRule="auto"/>
              <w:rPr>
                <w:rFonts w:cs="Arial"/>
              </w:rPr>
            </w:pPr>
          </w:p>
        </w:tc>
        <w:tc>
          <w:tcPr>
            <w:tcW w:w="2380" w:type="dxa"/>
          </w:tcPr>
          <w:p w14:paraId="69CB7C4E" w14:textId="77777777" w:rsidR="00B70A44" w:rsidRPr="00A04C11" w:rsidRDefault="00B70A44" w:rsidP="00B70A44">
            <w:pPr>
              <w:spacing w:before="120" w:after="120" w:line="240" w:lineRule="auto"/>
              <w:rPr>
                <w:rFonts w:cs="Arial"/>
              </w:rPr>
            </w:pPr>
          </w:p>
        </w:tc>
      </w:tr>
      <w:tr w:rsidR="00B70A44" w:rsidRPr="00A04C11" w14:paraId="22755851" w14:textId="77777777" w:rsidTr="00B70A44">
        <w:trPr>
          <w:trHeight w:val="1701"/>
        </w:trPr>
        <w:tc>
          <w:tcPr>
            <w:tcW w:w="1879" w:type="dxa"/>
          </w:tcPr>
          <w:p w14:paraId="6BF73266" w14:textId="77777777" w:rsidR="00B70A44" w:rsidRPr="00A04C11" w:rsidRDefault="00B70A44" w:rsidP="00B70A44">
            <w:pPr>
              <w:spacing w:before="120" w:after="120" w:line="240" w:lineRule="auto"/>
              <w:rPr>
                <w:rFonts w:cs="Arial"/>
              </w:rPr>
            </w:pPr>
            <w:r w:rsidRPr="00A04C11">
              <w:rPr>
                <w:rFonts w:cs="Arial"/>
              </w:rPr>
              <w:t>Backup and recovery</w:t>
            </w:r>
          </w:p>
        </w:tc>
        <w:tc>
          <w:tcPr>
            <w:tcW w:w="2174" w:type="dxa"/>
          </w:tcPr>
          <w:p w14:paraId="77CD22F2" w14:textId="77777777" w:rsidR="00B70A44" w:rsidRPr="006C5109" w:rsidRDefault="00B70A44" w:rsidP="00B70A44">
            <w:pPr>
              <w:spacing w:before="120" w:after="120" w:line="240" w:lineRule="auto"/>
              <w:rPr>
                <w:rFonts w:cs="Arial"/>
                <w:color w:val="FF0000"/>
                <w:szCs w:val="22"/>
              </w:rPr>
            </w:pPr>
            <w:r w:rsidRPr="005568A0">
              <w:rPr>
                <w:rFonts w:cs="Arial"/>
                <w:color w:val="FF0000"/>
                <w:szCs w:val="22"/>
              </w:rPr>
              <w:t xml:space="preserve">To backup data and </w:t>
            </w:r>
            <w:r>
              <w:rPr>
                <w:rFonts w:cs="Arial"/>
                <w:color w:val="FF0000"/>
                <w:szCs w:val="22"/>
              </w:rPr>
              <w:t>recover</w:t>
            </w:r>
            <w:r w:rsidRPr="005568A0">
              <w:rPr>
                <w:rFonts w:cs="Arial"/>
                <w:color w:val="FF0000"/>
                <w:szCs w:val="22"/>
              </w:rPr>
              <w:t xml:space="preserve"> it </w:t>
            </w:r>
            <w:r w:rsidRPr="006C5109">
              <w:rPr>
                <w:rFonts w:cs="Arial"/>
                <w:color w:val="FF0000"/>
                <w:szCs w:val="22"/>
              </w:rPr>
              <w:t>in the event of data loss or</w:t>
            </w:r>
            <w:r>
              <w:rPr>
                <w:rFonts w:cs="Arial"/>
                <w:color w:val="FF0000"/>
                <w:szCs w:val="22"/>
              </w:rPr>
              <w:t xml:space="preserve"> </w:t>
            </w:r>
            <w:r w:rsidRPr="006C5109">
              <w:rPr>
                <w:rFonts w:cs="Arial"/>
                <w:color w:val="FF0000"/>
                <w:szCs w:val="22"/>
              </w:rPr>
              <w:t>damage</w:t>
            </w:r>
          </w:p>
          <w:p w14:paraId="05555ECE" w14:textId="77777777" w:rsidR="00B70A44" w:rsidRPr="00A04C11" w:rsidRDefault="00B70A44" w:rsidP="00B70A44">
            <w:pPr>
              <w:spacing w:before="120" w:after="120" w:line="240" w:lineRule="auto"/>
              <w:rPr>
                <w:rFonts w:cs="Arial"/>
              </w:rPr>
            </w:pPr>
          </w:p>
        </w:tc>
        <w:tc>
          <w:tcPr>
            <w:tcW w:w="2513" w:type="dxa"/>
          </w:tcPr>
          <w:p w14:paraId="3722C01B" w14:textId="13C294E7" w:rsidR="00B70A44" w:rsidRPr="00A04C11" w:rsidRDefault="00B70A44" w:rsidP="00B70A44">
            <w:pPr>
              <w:spacing w:before="120" w:after="120" w:line="240" w:lineRule="auto"/>
              <w:rPr>
                <w:rFonts w:cs="Arial"/>
              </w:rPr>
            </w:pPr>
            <w:r w:rsidRPr="006C5109">
              <w:rPr>
                <w:rFonts w:ascii="Helvetica" w:eastAsiaTheme="minorHAnsi" w:hAnsi="Helvetica"/>
                <w:sz w:val="15"/>
                <w:szCs w:val="15"/>
              </w:rPr>
              <w:t> </w:t>
            </w:r>
            <w:r w:rsidRPr="006C5109">
              <w:rPr>
                <w:rFonts w:cs="Arial"/>
                <w:color w:val="FF0000"/>
                <w:szCs w:val="22"/>
              </w:rPr>
              <w:t xml:space="preserve">Backup copies of </w:t>
            </w:r>
            <w:r>
              <w:rPr>
                <w:rFonts w:cs="Arial"/>
                <w:color w:val="FF0000"/>
                <w:szCs w:val="22"/>
              </w:rPr>
              <w:t>files</w:t>
            </w:r>
            <w:r w:rsidRPr="006C5109">
              <w:rPr>
                <w:rFonts w:cs="Arial"/>
                <w:color w:val="FF0000"/>
                <w:szCs w:val="22"/>
              </w:rPr>
              <w:t xml:space="preserve"> </w:t>
            </w:r>
            <w:r>
              <w:rPr>
                <w:rFonts w:cs="Arial"/>
                <w:color w:val="FF0000"/>
                <w:szCs w:val="22"/>
              </w:rPr>
              <w:t xml:space="preserve">are made at regular intervals and stored on a separate device </w:t>
            </w:r>
            <w:r w:rsidRPr="006C5109">
              <w:rPr>
                <w:rFonts w:cs="Arial"/>
                <w:color w:val="FF0000"/>
                <w:szCs w:val="22"/>
              </w:rPr>
              <w:t xml:space="preserve">in a </w:t>
            </w:r>
            <w:r>
              <w:rPr>
                <w:rFonts w:cs="Arial"/>
                <w:color w:val="FF0000"/>
                <w:szCs w:val="22"/>
              </w:rPr>
              <w:t>different</w:t>
            </w:r>
            <w:r w:rsidRPr="006C5109">
              <w:rPr>
                <w:rFonts w:cs="Arial"/>
                <w:color w:val="FF0000"/>
                <w:szCs w:val="22"/>
              </w:rPr>
              <w:t xml:space="preserve"> location to</w:t>
            </w:r>
            <w:r>
              <w:rPr>
                <w:rFonts w:cs="Arial"/>
                <w:color w:val="FF0000"/>
                <w:szCs w:val="22"/>
              </w:rPr>
              <w:t xml:space="preserve"> </w:t>
            </w:r>
            <w:r w:rsidRPr="006C5109">
              <w:rPr>
                <w:rFonts w:cs="Arial"/>
                <w:color w:val="FF0000"/>
                <w:szCs w:val="22"/>
              </w:rPr>
              <w:t>the live working environment – possibly</w:t>
            </w:r>
            <w:r>
              <w:rPr>
                <w:rFonts w:cs="Arial"/>
                <w:color w:val="FF0000"/>
                <w:szCs w:val="22"/>
              </w:rPr>
              <w:t xml:space="preserve"> </w:t>
            </w:r>
            <w:r w:rsidRPr="006C5109">
              <w:rPr>
                <w:rFonts w:cs="Arial"/>
                <w:color w:val="FF0000"/>
                <w:szCs w:val="22"/>
              </w:rPr>
              <w:t>in the cloud</w:t>
            </w:r>
            <w:r>
              <w:rPr>
                <w:rFonts w:cs="Arial"/>
                <w:color w:val="FF0000"/>
                <w:szCs w:val="22"/>
              </w:rPr>
              <w:t>.</w:t>
            </w:r>
          </w:p>
        </w:tc>
        <w:tc>
          <w:tcPr>
            <w:tcW w:w="2380" w:type="dxa"/>
          </w:tcPr>
          <w:p w14:paraId="4B309949" w14:textId="77777777" w:rsidR="00B70A44" w:rsidRPr="00A04C11" w:rsidRDefault="00B70A44" w:rsidP="00B70A44">
            <w:pPr>
              <w:spacing w:before="120" w:after="120" w:line="240" w:lineRule="auto"/>
              <w:rPr>
                <w:rFonts w:cs="Arial"/>
              </w:rPr>
            </w:pPr>
          </w:p>
        </w:tc>
      </w:tr>
      <w:tr w:rsidR="00B70A44" w:rsidRPr="00A04C11" w14:paraId="0D0DFBB7" w14:textId="77777777" w:rsidTr="00B70A44">
        <w:trPr>
          <w:trHeight w:val="1701"/>
        </w:trPr>
        <w:tc>
          <w:tcPr>
            <w:tcW w:w="1879" w:type="dxa"/>
          </w:tcPr>
          <w:p w14:paraId="0AC9EA41" w14:textId="77777777" w:rsidR="00B70A44" w:rsidRPr="00A04C11" w:rsidRDefault="00B70A44" w:rsidP="00B70A44">
            <w:pPr>
              <w:spacing w:before="120" w:after="120" w:line="240" w:lineRule="auto"/>
              <w:rPr>
                <w:rFonts w:cs="Arial"/>
              </w:rPr>
            </w:pPr>
            <w:r>
              <w:rPr>
                <w:rFonts w:cs="Arial"/>
              </w:rPr>
              <w:t>Data</w:t>
            </w:r>
            <w:r w:rsidRPr="00A04C11">
              <w:rPr>
                <w:rFonts w:cs="Arial"/>
              </w:rPr>
              <w:t xml:space="preserve"> compression</w:t>
            </w:r>
          </w:p>
        </w:tc>
        <w:tc>
          <w:tcPr>
            <w:tcW w:w="2174" w:type="dxa"/>
          </w:tcPr>
          <w:p w14:paraId="7F2C7662" w14:textId="2AD7267B" w:rsidR="00B70A44" w:rsidRPr="00A04C11" w:rsidRDefault="00B70A44" w:rsidP="00B70A44">
            <w:pPr>
              <w:spacing w:before="120" w:after="120" w:line="240" w:lineRule="auto"/>
              <w:rPr>
                <w:rFonts w:cs="Arial"/>
              </w:rPr>
            </w:pPr>
            <w:r w:rsidRPr="005568A0">
              <w:rPr>
                <w:rFonts w:cs="Arial"/>
                <w:color w:val="FF0000"/>
                <w:szCs w:val="22"/>
              </w:rPr>
              <w:t>To reduce the size of a file so as to free up storage space and speed up data transfer across networks</w:t>
            </w:r>
            <w:r>
              <w:rPr>
                <w:rFonts w:cs="Arial"/>
                <w:color w:val="FF0000"/>
                <w:szCs w:val="22"/>
              </w:rPr>
              <w:t>.</w:t>
            </w:r>
          </w:p>
        </w:tc>
        <w:tc>
          <w:tcPr>
            <w:tcW w:w="2513" w:type="dxa"/>
          </w:tcPr>
          <w:p w14:paraId="67C68556" w14:textId="1AEBF7E1" w:rsidR="00B70A44" w:rsidRPr="00A04C11" w:rsidRDefault="00B70A44" w:rsidP="00B70A44">
            <w:pPr>
              <w:spacing w:before="120" w:after="120" w:line="240" w:lineRule="auto"/>
              <w:rPr>
                <w:rFonts w:cs="Arial"/>
              </w:rPr>
            </w:pPr>
            <w:r>
              <w:rPr>
                <w:rFonts w:cs="Arial"/>
                <w:color w:val="FF0000"/>
                <w:szCs w:val="22"/>
              </w:rPr>
              <w:t>Repackages (lossless) or removes</w:t>
            </w:r>
            <w:r w:rsidRPr="006569CE">
              <w:rPr>
                <w:rFonts w:cs="Arial"/>
                <w:color w:val="FF0000"/>
                <w:szCs w:val="22"/>
              </w:rPr>
              <w:t xml:space="preserve"> </w:t>
            </w:r>
            <w:r>
              <w:rPr>
                <w:rFonts w:cs="Arial"/>
                <w:color w:val="FF0000"/>
                <w:szCs w:val="22"/>
              </w:rPr>
              <w:t xml:space="preserve">(lossy) </w:t>
            </w:r>
            <w:r w:rsidRPr="006569CE">
              <w:rPr>
                <w:rFonts w:cs="Arial"/>
                <w:color w:val="FF0000"/>
                <w:szCs w:val="22"/>
              </w:rPr>
              <w:t>some</w:t>
            </w:r>
            <w:r>
              <w:rPr>
                <w:rFonts w:cs="Arial"/>
                <w:color w:val="FF0000"/>
                <w:szCs w:val="22"/>
              </w:rPr>
              <w:t xml:space="preserve"> of a file’s</w:t>
            </w:r>
            <w:r w:rsidRPr="006569CE">
              <w:rPr>
                <w:rFonts w:cs="Arial"/>
                <w:color w:val="FF0000"/>
                <w:szCs w:val="22"/>
              </w:rPr>
              <w:t xml:space="preserve"> data</w:t>
            </w:r>
            <w:r>
              <w:rPr>
                <w:rFonts w:cs="Arial"/>
                <w:color w:val="FF0000"/>
                <w:szCs w:val="22"/>
              </w:rPr>
              <w:t xml:space="preserve"> to reduce its size.</w:t>
            </w:r>
          </w:p>
        </w:tc>
        <w:tc>
          <w:tcPr>
            <w:tcW w:w="2380" w:type="dxa"/>
          </w:tcPr>
          <w:p w14:paraId="45F61845" w14:textId="77777777" w:rsidR="00B70A44" w:rsidRPr="00A04C11" w:rsidRDefault="00B70A44" w:rsidP="00B70A44">
            <w:pPr>
              <w:spacing w:before="120" w:after="120" w:line="240" w:lineRule="auto"/>
              <w:rPr>
                <w:rFonts w:cs="Arial"/>
              </w:rPr>
            </w:pPr>
          </w:p>
        </w:tc>
      </w:tr>
      <w:tr w:rsidR="00B70A44" w:rsidRPr="00A04C11" w14:paraId="5C3A8D4D" w14:textId="77777777" w:rsidTr="00B70A44">
        <w:trPr>
          <w:trHeight w:val="1701"/>
        </w:trPr>
        <w:tc>
          <w:tcPr>
            <w:tcW w:w="1879" w:type="dxa"/>
          </w:tcPr>
          <w:p w14:paraId="6C7E5D7D" w14:textId="77777777" w:rsidR="00B70A44" w:rsidRPr="00A04C11" w:rsidRDefault="00B70A44" w:rsidP="00B70A44">
            <w:pPr>
              <w:spacing w:before="120" w:after="120" w:line="240" w:lineRule="auto"/>
              <w:rPr>
                <w:rFonts w:cs="Arial"/>
              </w:rPr>
            </w:pPr>
            <w:r w:rsidRPr="00A04C11">
              <w:rPr>
                <w:rFonts w:cs="Arial"/>
              </w:rPr>
              <w:t>Disk defragmentation</w:t>
            </w:r>
          </w:p>
        </w:tc>
        <w:tc>
          <w:tcPr>
            <w:tcW w:w="2174" w:type="dxa"/>
          </w:tcPr>
          <w:p w14:paraId="6991393E" w14:textId="77777777" w:rsidR="00B70A44" w:rsidRPr="006C5109" w:rsidRDefault="00B70A44" w:rsidP="00B70A44">
            <w:pPr>
              <w:spacing w:before="120" w:after="120" w:line="240" w:lineRule="auto"/>
              <w:rPr>
                <w:rFonts w:cs="Arial"/>
                <w:color w:val="FF0000"/>
                <w:szCs w:val="22"/>
              </w:rPr>
            </w:pPr>
            <w:r w:rsidRPr="005568A0">
              <w:rPr>
                <w:rFonts w:cs="Arial"/>
                <w:color w:val="FF0000"/>
                <w:szCs w:val="22"/>
              </w:rPr>
              <w:t xml:space="preserve">To </w:t>
            </w:r>
            <w:r w:rsidRPr="006C5109">
              <w:rPr>
                <w:rFonts w:cs="Arial"/>
                <w:color w:val="FF0000"/>
                <w:szCs w:val="22"/>
              </w:rPr>
              <w:t>speed up disk</w:t>
            </w:r>
            <w:r>
              <w:rPr>
                <w:rFonts w:cs="Arial"/>
                <w:color w:val="FF0000"/>
                <w:szCs w:val="22"/>
              </w:rPr>
              <w:t xml:space="preserve"> </w:t>
            </w:r>
            <w:r w:rsidRPr="006C5109">
              <w:rPr>
                <w:rFonts w:cs="Arial"/>
                <w:color w:val="FF0000"/>
                <w:szCs w:val="22"/>
              </w:rPr>
              <w:t>access and improve performance.</w:t>
            </w:r>
          </w:p>
          <w:p w14:paraId="46D58596" w14:textId="034DFCCF" w:rsidR="00B70A44" w:rsidRPr="00A04C11" w:rsidRDefault="00B70A44" w:rsidP="00B70A44">
            <w:pPr>
              <w:spacing w:before="120" w:after="120" w:line="240" w:lineRule="auto"/>
              <w:rPr>
                <w:rFonts w:cs="Arial"/>
              </w:rPr>
            </w:pPr>
            <w:r w:rsidRPr="005568A0">
              <w:rPr>
                <w:rFonts w:cs="Arial"/>
                <w:color w:val="FF0000"/>
                <w:szCs w:val="22"/>
              </w:rPr>
              <w:t xml:space="preserve"> </w:t>
            </w:r>
          </w:p>
        </w:tc>
        <w:tc>
          <w:tcPr>
            <w:tcW w:w="2513" w:type="dxa"/>
          </w:tcPr>
          <w:p w14:paraId="0872AB08" w14:textId="61E83949" w:rsidR="00B70A44" w:rsidRPr="00A04C11" w:rsidRDefault="00B70A44" w:rsidP="00B70A44">
            <w:pPr>
              <w:spacing w:before="120" w:after="120" w:line="240" w:lineRule="auto"/>
              <w:rPr>
                <w:rFonts w:cs="Arial"/>
              </w:rPr>
            </w:pPr>
            <w:r>
              <w:rPr>
                <w:rFonts w:cs="Arial"/>
                <w:color w:val="FF0000"/>
                <w:szCs w:val="22"/>
              </w:rPr>
              <w:t xml:space="preserve">Files stored on a hard drive are rearranged so that they </w:t>
            </w:r>
            <w:r w:rsidRPr="006C5109">
              <w:rPr>
                <w:rFonts w:cs="Arial"/>
                <w:color w:val="FF0000"/>
                <w:szCs w:val="22"/>
              </w:rPr>
              <w:t xml:space="preserve">are stored </w:t>
            </w:r>
            <w:r w:rsidRPr="005568A0">
              <w:rPr>
                <w:rFonts w:cs="Arial"/>
                <w:color w:val="FF0000"/>
                <w:szCs w:val="22"/>
              </w:rPr>
              <w:t xml:space="preserve">in </w:t>
            </w:r>
            <w:r>
              <w:rPr>
                <w:rFonts w:cs="Arial"/>
                <w:color w:val="FF0000"/>
                <w:szCs w:val="22"/>
              </w:rPr>
              <w:t>contiguous</w:t>
            </w:r>
            <w:r w:rsidRPr="005568A0">
              <w:rPr>
                <w:rFonts w:cs="Arial"/>
                <w:color w:val="FF0000"/>
                <w:szCs w:val="22"/>
              </w:rPr>
              <w:t xml:space="preserve"> </w:t>
            </w:r>
            <w:r>
              <w:rPr>
                <w:rFonts w:cs="Arial"/>
                <w:color w:val="FF0000"/>
                <w:szCs w:val="22"/>
              </w:rPr>
              <w:t>blocks rather than being spread out across the disk.</w:t>
            </w:r>
          </w:p>
        </w:tc>
        <w:tc>
          <w:tcPr>
            <w:tcW w:w="2380" w:type="dxa"/>
          </w:tcPr>
          <w:p w14:paraId="3217F5B9" w14:textId="77777777" w:rsidR="00B70A44" w:rsidRPr="00A04C11" w:rsidRDefault="00B70A44" w:rsidP="00B70A44">
            <w:pPr>
              <w:spacing w:before="120" w:after="120" w:line="240" w:lineRule="auto"/>
              <w:rPr>
                <w:rFonts w:cs="Arial"/>
              </w:rPr>
            </w:pPr>
          </w:p>
        </w:tc>
      </w:tr>
      <w:tr w:rsidR="00B70A44" w:rsidRPr="00A04C11" w14:paraId="7C8A0E46" w14:textId="77777777" w:rsidTr="00B70A44">
        <w:trPr>
          <w:trHeight w:val="1701"/>
        </w:trPr>
        <w:tc>
          <w:tcPr>
            <w:tcW w:w="1879" w:type="dxa"/>
          </w:tcPr>
          <w:p w14:paraId="4D4BADAC" w14:textId="77777777" w:rsidR="00B70A44" w:rsidRPr="00A04C11" w:rsidRDefault="00B70A44" w:rsidP="00B70A44">
            <w:pPr>
              <w:spacing w:before="120" w:after="120" w:line="240" w:lineRule="auto"/>
              <w:rPr>
                <w:rFonts w:cs="Arial"/>
              </w:rPr>
            </w:pPr>
            <w:r w:rsidRPr="00A04C11">
              <w:rPr>
                <w:rFonts w:cs="Arial"/>
              </w:rPr>
              <w:t>File encryption</w:t>
            </w:r>
          </w:p>
        </w:tc>
        <w:tc>
          <w:tcPr>
            <w:tcW w:w="2174" w:type="dxa"/>
          </w:tcPr>
          <w:p w14:paraId="6B526C22" w14:textId="24EA862E" w:rsidR="00B70A44" w:rsidRPr="00A04C11" w:rsidRDefault="00B70A44" w:rsidP="00B70A44">
            <w:pPr>
              <w:spacing w:before="120" w:after="120" w:line="240" w:lineRule="auto"/>
              <w:rPr>
                <w:rFonts w:cs="Arial"/>
              </w:rPr>
            </w:pPr>
            <w:r w:rsidRPr="005568A0">
              <w:rPr>
                <w:rFonts w:cs="Arial"/>
                <w:color w:val="FF0000"/>
                <w:szCs w:val="22"/>
              </w:rPr>
              <w:t xml:space="preserve">To improve </w:t>
            </w:r>
            <w:r>
              <w:rPr>
                <w:rFonts w:cs="Arial"/>
                <w:color w:val="FF0000"/>
                <w:szCs w:val="22"/>
              </w:rPr>
              <w:t xml:space="preserve">the </w:t>
            </w:r>
            <w:r w:rsidRPr="005568A0">
              <w:rPr>
                <w:rFonts w:cs="Arial"/>
                <w:color w:val="FF0000"/>
                <w:szCs w:val="22"/>
              </w:rPr>
              <w:t xml:space="preserve">security </w:t>
            </w:r>
            <w:r>
              <w:rPr>
                <w:rFonts w:cs="Arial"/>
                <w:color w:val="FF0000"/>
                <w:szCs w:val="22"/>
              </w:rPr>
              <w:t>of a file</w:t>
            </w:r>
            <w:r w:rsidRPr="005568A0">
              <w:rPr>
                <w:rFonts w:cs="Arial"/>
                <w:color w:val="FF0000"/>
                <w:szCs w:val="22"/>
              </w:rPr>
              <w:t xml:space="preserve"> </w:t>
            </w:r>
            <w:r>
              <w:rPr>
                <w:rFonts w:cs="Arial"/>
                <w:color w:val="FF0000"/>
                <w:szCs w:val="22"/>
              </w:rPr>
              <w:t>so that i</w:t>
            </w:r>
            <w:r w:rsidRPr="005568A0">
              <w:rPr>
                <w:rFonts w:cs="Arial"/>
                <w:color w:val="FF0000"/>
                <w:szCs w:val="22"/>
              </w:rPr>
              <w:t xml:space="preserve">t </w:t>
            </w:r>
            <w:r>
              <w:rPr>
                <w:rFonts w:cs="Arial"/>
                <w:color w:val="FF0000"/>
                <w:szCs w:val="22"/>
              </w:rPr>
              <w:t xml:space="preserve">is </w:t>
            </w:r>
            <w:r w:rsidRPr="005568A0">
              <w:rPr>
                <w:rFonts w:cs="Arial"/>
                <w:color w:val="FF0000"/>
                <w:szCs w:val="22"/>
              </w:rPr>
              <w:t xml:space="preserve">impossible for unauthorised people to </w:t>
            </w:r>
            <w:r>
              <w:rPr>
                <w:rFonts w:cs="Arial"/>
                <w:color w:val="FF0000"/>
                <w:szCs w:val="22"/>
              </w:rPr>
              <w:t xml:space="preserve">decode and </w:t>
            </w:r>
            <w:r w:rsidRPr="005568A0">
              <w:rPr>
                <w:rFonts w:cs="Arial"/>
                <w:color w:val="FF0000"/>
                <w:szCs w:val="22"/>
              </w:rPr>
              <w:t xml:space="preserve">read </w:t>
            </w:r>
            <w:r>
              <w:rPr>
                <w:rFonts w:cs="Arial"/>
                <w:color w:val="FF0000"/>
                <w:szCs w:val="22"/>
              </w:rPr>
              <w:t>its</w:t>
            </w:r>
            <w:r w:rsidRPr="005568A0">
              <w:rPr>
                <w:rFonts w:cs="Arial"/>
                <w:color w:val="FF0000"/>
                <w:szCs w:val="22"/>
              </w:rPr>
              <w:t xml:space="preserve"> contents</w:t>
            </w:r>
            <w:r>
              <w:rPr>
                <w:rFonts w:cs="Arial"/>
              </w:rPr>
              <w:t>.</w:t>
            </w:r>
          </w:p>
        </w:tc>
        <w:tc>
          <w:tcPr>
            <w:tcW w:w="2513" w:type="dxa"/>
          </w:tcPr>
          <w:p w14:paraId="540B4D96" w14:textId="542A6954" w:rsidR="00B70A44" w:rsidRPr="00A04C11" w:rsidRDefault="00B70A44" w:rsidP="00B70A44">
            <w:pPr>
              <w:spacing w:before="120" w:after="120" w:line="240" w:lineRule="auto"/>
              <w:rPr>
                <w:rFonts w:cs="Arial"/>
              </w:rPr>
            </w:pPr>
            <w:r w:rsidRPr="003D3FA3">
              <w:rPr>
                <w:rFonts w:cs="Arial"/>
                <w:color w:val="FF0000"/>
                <w:szCs w:val="22"/>
              </w:rPr>
              <w:t>Uses an algorithm to scramble the data in a file. Only a recipient with the correct key is able to unscramble it.</w:t>
            </w:r>
          </w:p>
        </w:tc>
        <w:tc>
          <w:tcPr>
            <w:tcW w:w="2380" w:type="dxa"/>
          </w:tcPr>
          <w:p w14:paraId="50AC496F" w14:textId="77777777" w:rsidR="00B70A44" w:rsidRPr="00A04C11" w:rsidRDefault="00B70A44" w:rsidP="00B70A44">
            <w:pPr>
              <w:spacing w:before="120" w:after="120" w:line="240" w:lineRule="auto"/>
              <w:rPr>
                <w:rFonts w:cs="Arial"/>
              </w:rPr>
            </w:pPr>
          </w:p>
        </w:tc>
      </w:tr>
      <w:tr w:rsidR="00B70A44" w:rsidRPr="00A04C11" w14:paraId="77B9EDB7" w14:textId="77777777" w:rsidTr="00B70A44">
        <w:trPr>
          <w:trHeight w:val="1701"/>
        </w:trPr>
        <w:tc>
          <w:tcPr>
            <w:tcW w:w="1879" w:type="dxa"/>
          </w:tcPr>
          <w:p w14:paraId="5752834C" w14:textId="77777777" w:rsidR="00B70A44" w:rsidRPr="00A04C11" w:rsidRDefault="00B70A44" w:rsidP="00B70A44">
            <w:pPr>
              <w:spacing w:before="120" w:after="120" w:line="240" w:lineRule="auto"/>
              <w:rPr>
                <w:rFonts w:cs="Arial"/>
              </w:rPr>
            </w:pPr>
            <w:r>
              <w:rPr>
                <w:rFonts w:cs="Arial"/>
              </w:rPr>
              <w:lastRenderedPageBreak/>
              <w:t>Anti-malware</w:t>
            </w:r>
          </w:p>
        </w:tc>
        <w:tc>
          <w:tcPr>
            <w:tcW w:w="2174" w:type="dxa"/>
          </w:tcPr>
          <w:p w14:paraId="1383DBCB" w14:textId="7A179474" w:rsidR="00B70A44" w:rsidRPr="00A04C11" w:rsidRDefault="00B70A44" w:rsidP="00B70A44">
            <w:pPr>
              <w:spacing w:before="120" w:after="120" w:line="240" w:lineRule="auto"/>
              <w:rPr>
                <w:rFonts w:cs="Arial"/>
              </w:rPr>
            </w:pPr>
            <w:r>
              <w:rPr>
                <w:rFonts w:cs="Arial"/>
                <w:color w:val="FF0000"/>
              </w:rPr>
              <w:t>To protect computer systems and data from damage caused by malware</w:t>
            </w:r>
          </w:p>
        </w:tc>
        <w:tc>
          <w:tcPr>
            <w:tcW w:w="2513" w:type="dxa"/>
          </w:tcPr>
          <w:p w14:paraId="75A71748" w14:textId="77777777" w:rsidR="00B70A44" w:rsidRPr="003F13C4" w:rsidRDefault="00B70A44" w:rsidP="00B70A44">
            <w:pPr>
              <w:spacing w:before="120" w:after="120" w:line="240" w:lineRule="auto"/>
              <w:rPr>
                <w:rFonts w:cs="Arial"/>
                <w:color w:val="FF0000"/>
              </w:rPr>
            </w:pPr>
            <w:r w:rsidRPr="003F13C4">
              <w:rPr>
                <w:rFonts w:cs="Arial"/>
                <w:color w:val="FF0000"/>
              </w:rPr>
              <w:t>Scans for malware using a database of known malware</w:t>
            </w:r>
            <w:r>
              <w:rPr>
                <w:rFonts w:cs="Arial"/>
                <w:color w:val="FF0000"/>
              </w:rPr>
              <w:t xml:space="preserve"> </w:t>
            </w:r>
            <w:r w:rsidRPr="003F13C4">
              <w:rPr>
                <w:rFonts w:cs="Arial"/>
                <w:color w:val="FF0000"/>
              </w:rPr>
              <w:t xml:space="preserve">definitions (signatures). </w:t>
            </w:r>
          </w:p>
          <w:p w14:paraId="4493C4C6" w14:textId="263509C9" w:rsidR="00B70A44" w:rsidRPr="00A04C11" w:rsidRDefault="00B70A44" w:rsidP="00B70A44">
            <w:pPr>
              <w:spacing w:before="120" w:after="120" w:line="240" w:lineRule="auto"/>
              <w:rPr>
                <w:rFonts w:cs="Arial"/>
              </w:rPr>
            </w:pPr>
            <w:r w:rsidRPr="003F13C4">
              <w:rPr>
                <w:rFonts w:cs="Arial"/>
                <w:color w:val="FF0000"/>
              </w:rPr>
              <w:t xml:space="preserve">If </w:t>
            </w:r>
            <w:r>
              <w:rPr>
                <w:rFonts w:cs="Arial"/>
                <w:color w:val="FF0000"/>
              </w:rPr>
              <w:t>it</w:t>
            </w:r>
            <w:r w:rsidRPr="003F13C4">
              <w:rPr>
                <w:rFonts w:cs="Arial"/>
                <w:color w:val="FF0000"/>
              </w:rPr>
              <w:t xml:space="preserve"> detects a file that matches </w:t>
            </w:r>
            <w:r>
              <w:rPr>
                <w:rFonts w:cs="Arial"/>
                <w:color w:val="FF0000"/>
              </w:rPr>
              <w:t>a</w:t>
            </w:r>
            <w:r w:rsidRPr="003F13C4">
              <w:rPr>
                <w:rFonts w:cs="Arial"/>
                <w:color w:val="FF0000"/>
              </w:rPr>
              <w:t xml:space="preserve"> definition</w:t>
            </w:r>
            <w:r>
              <w:rPr>
                <w:rFonts w:cs="Arial"/>
                <w:color w:val="FF0000"/>
              </w:rPr>
              <w:t xml:space="preserve"> in its database</w:t>
            </w:r>
            <w:r w:rsidRPr="003F13C4">
              <w:rPr>
                <w:rFonts w:cs="Arial"/>
                <w:color w:val="FF0000"/>
              </w:rPr>
              <w:t xml:space="preserve">, it </w:t>
            </w:r>
            <w:r>
              <w:rPr>
                <w:rFonts w:cs="Arial"/>
                <w:color w:val="FF0000"/>
              </w:rPr>
              <w:t xml:space="preserve">deletes or quarantines it. The database has to be kept </w:t>
            </w:r>
            <w:proofErr w:type="gramStart"/>
            <w:r>
              <w:rPr>
                <w:rFonts w:cs="Arial"/>
                <w:color w:val="FF0000"/>
              </w:rPr>
              <w:t>up-to-date</w:t>
            </w:r>
            <w:proofErr w:type="gramEnd"/>
            <w:r>
              <w:rPr>
                <w:rFonts w:cs="Arial"/>
                <w:color w:val="FF0000"/>
              </w:rPr>
              <w:t xml:space="preserve"> so that it</w:t>
            </w:r>
            <w:r w:rsidRPr="003F13C4">
              <w:rPr>
                <w:rFonts w:cs="Arial"/>
                <w:color w:val="FF0000"/>
              </w:rPr>
              <w:t xml:space="preserve"> </w:t>
            </w:r>
            <w:r>
              <w:rPr>
                <w:rFonts w:cs="Arial"/>
                <w:color w:val="FF0000"/>
              </w:rPr>
              <w:t xml:space="preserve">can detect new </w:t>
            </w:r>
            <w:r w:rsidRPr="003F13C4">
              <w:rPr>
                <w:rFonts w:cs="Arial"/>
                <w:color w:val="FF0000"/>
              </w:rPr>
              <w:t>malware</w:t>
            </w:r>
            <w:r>
              <w:rPr>
                <w:rFonts w:cs="Arial"/>
                <w:color w:val="FF0000"/>
              </w:rPr>
              <w:t xml:space="preserve"> that is released.</w:t>
            </w:r>
          </w:p>
        </w:tc>
        <w:tc>
          <w:tcPr>
            <w:tcW w:w="2380" w:type="dxa"/>
          </w:tcPr>
          <w:p w14:paraId="73F0CB73" w14:textId="77777777" w:rsidR="00B70A44" w:rsidRPr="00A04C11" w:rsidRDefault="00B70A44" w:rsidP="00B70A44">
            <w:pPr>
              <w:spacing w:before="120" w:after="120" w:line="240" w:lineRule="auto"/>
              <w:rPr>
                <w:rFonts w:cs="Arial"/>
              </w:rPr>
            </w:pPr>
          </w:p>
        </w:tc>
      </w:tr>
    </w:tbl>
    <w:p w14:paraId="0DDAAF86" w14:textId="77777777" w:rsidR="00B70A44" w:rsidRDefault="00B70A44" w:rsidP="00EF5301">
      <w:pPr>
        <w:pStyle w:val="ASHeading1"/>
        <w:spacing w:before="120" w:after="120" w:line="240" w:lineRule="auto"/>
        <w:rPr>
          <w:rFonts w:cs="Arial"/>
        </w:rPr>
      </w:pPr>
    </w:p>
    <w:p w14:paraId="381364E5" w14:textId="77777777" w:rsidR="00B70A44" w:rsidRDefault="00B70A44" w:rsidP="00EF5301">
      <w:pPr>
        <w:pStyle w:val="ASHeading1"/>
        <w:spacing w:before="120" w:after="120" w:line="240" w:lineRule="auto"/>
        <w:rPr>
          <w:rFonts w:cs="Arial"/>
        </w:rPr>
      </w:pPr>
    </w:p>
    <w:p w14:paraId="32E177E6" w14:textId="198C57DC" w:rsidR="00EF5301" w:rsidRPr="00A04C11" w:rsidRDefault="00EF5301" w:rsidP="00EF5301">
      <w:pPr>
        <w:pStyle w:val="ASHeading1"/>
        <w:spacing w:before="120" w:after="120" w:line="240" w:lineRule="auto"/>
        <w:rPr>
          <w:rFonts w:cs="Arial"/>
        </w:rPr>
      </w:pPr>
      <w:r w:rsidRPr="00A04C11">
        <w:rPr>
          <w:rFonts w:cs="Arial"/>
        </w:rPr>
        <w:t>Activity 2</w:t>
      </w:r>
    </w:p>
    <w:p w14:paraId="0EC1741F" w14:textId="77777777" w:rsidR="00EF5301" w:rsidRDefault="00EF5301" w:rsidP="00EF5301">
      <w:pPr>
        <w:spacing w:before="120" w:after="120" w:line="240" w:lineRule="auto"/>
        <w:rPr>
          <w:rFonts w:cs="Arial"/>
        </w:rPr>
      </w:pPr>
      <w:r w:rsidRPr="00A04C11">
        <w:rPr>
          <w:rFonts w:cs="Arial"/>
        </w:rPr>
        <w:t xml:space="preserve">Identify and justify the type of utility software </w:t>
      </w:r>
      <w:r>
        <w:rPr>
          <w:rFonts w:cs="Arial"/>
        </w:rPr>
        <w:t xml:space="preserve">you would choose to </w:t>
      </w:r>
      <w:r w:rsidRPr="00A04C11">
        <w:rPr>
          <w:rFonts w:cs="Arial"/>
        </w:rPr>
        <w:t>use in each</w:t>
      </w:r>
      <w:r>
        <w:rPr>
          <w:rFonts w:cs="Arial"/>
        </w:rPr>
        <w:t xml:space="preserve"> of the following</w:t>
      </w:r>
      <w:r w:rsidRPr="00A04C11">
        <w:rPr>
          <w:rFonts w:cs="Arial"/>
        </w:rPr>
        <w:t xml:space="preserve"> situation</w:t>
      </w:r>
      <w:r>
        <w:rPr>
          <w:rFonts w:cs="Arial"/>
        </w:rPr>
        <w:t>s</w:t>
      </w:r>
      <w:r w:rsidRPr="00A04C11">
        <w:rPr>
          <w:rFonts w:cs="Arial"/>
        </w:rPr>
        <w:t>.</w:t>
      </w:r>
    </w:p>
    <w:p w14:paraId="2E907A44" w14:textId="77777777" w:rsidR="00EF5301" w:rsidRPr="00A04C11" w:rsidRDefault="00EF5301" w:rsidP="00EF5301">
      <w:pPr>
        <w:spacing w:before="120" w:after="120" w:line="240" w:lineRule="auto"/>
        <w:rPr>
          <w:rFonts w:cs="Arial"/>
        </w:rPr>
      </w:pPr>
    </w:p>
    <w:p w14:paraId="3AEB8CCE" w14:textId="77777777" w:rsidR="00B70A44" w:rsidRPr="00A04C11" w:rsidRDefault="00B70A44" w:rsidP="00B70A44">
      <w:pPr>
        <w:pStyle w:val="ListParagraph"/>
        <w:numPr>
          <w:ilvl w:val="0"/>
          <w:numId w:val="39"/>
        </w:numPr>
        <w:spacing w:before="120" w:line="240" w:lineRule="auto"/>
        <w:contextualSpacing w:val="0"/>
        <w:rPr>
          <w:rFonts w:ascii="Arial" w:hAnsi="Arial" w:cs="Arial"/>
        </w:rPr>
      </w:pPr>
      <w:r w:rsidRPr="00A04C11">
        <w:rPr>
          <w:rFonts w:ascii="Arial" w:hAnsi="Arial" w:cs="Arial"/>
        </w:rPr>
        <w:t>When opening a file, the application shows a message indicating that the file might be corrupt.</w:t>
      </w:r>
    </w:p>
    <w:p w14:paraId="7985944C" w14:textId="77777777" w:rsidR="00B70A44" w:rsidRPr="003943C9" w:rsidRDefault="00B70A44" w:rsidP="00B70A44">
      <w:pPr>
        <w:spacing w:before="120" w:after="120" w:line="240" w:lineRule="auto"/>
        <w:ind w:left="360"/>
        <w:rPr>
          <w:rFonts w:cs="Arial"/>
          <w:color w:val="FF0000"/>
        </w:rPr>
      </w:pPr>
      <w:r w:rsidRPr="003943C9">
        <w:rPr>
          <w:rFonts w:cs="Arial"/>
          <w:color w:val="FF0000"/>
        </w:rPr>
        <w:t>Repair utility – used to recover as much of the information from the corrupt file as is possible</w:t>
      </w:r>
      <w:r>
        <w:rPr>
          <w:rFonts w:cs="Arial"/>
          <w:color w:val="FF0000"/>
        </w:rPr>
        <w:t>.</w:t>
      </w:r>
    </w:p>
    <w:p w14:paraId="1497232B" w14:textId="77777777" w:rsidR="00B70A44" w:rsidRPr="00A04C11" w:rsidRDefault="00B70A44" w:rsidP="00B70A44">
      <w:pPr>
        <w:spacing w:before="120" w:after="120" w:line="240" w:lineRule="auto"/>
        <w:rPr>
          <w:rFonts w:cs="Arial"/>
        </w:rPr>
      </w:pPr>
    </w:p>
    <w:p w14:paraId="052CF055" w14:textId="77777777" w:rsidR="00B70A44" w:rsidRPr="00A04C11" w:rsidRDefault="00B70A44" w:rsidP="00B70A44">
      <w:pPr>
        <w:pStyle w:val="ListParagraph"/>
        <w:numPr>
          <w:ilvl w:val="0"/>
          <w:numId w:val="39"/>
        </w:numPr>
        <w:spacing w:before="120" w:line="240" w:lineRule="auto"/>
        <w:contextualSpacing w:val="0"/>
        <w:rPr>
          <w:rFonts w:ascii="Arial" w:hAnsi="Arial" w:cs="Arial"/>
        </w:rPr>
      </w:pPr>
      <w:r w:rsidRPr="00A04C11">
        <w:rPr>
          <w:rFonts w:ascii="Arial" w:hAnsi="Arial" w:cs="Arial"/>
        </w:rPr>
        <w:t>A teacher accidently deleted the master copy of the student database this morning.</w:t>
      </w:r>
    </w:p>
    <w:p w14:paraId="280C99D6" w14:textId="77777777" w:rsidR="00B70A44" w:rsidRPr="003943C9" w:rsidRDefault="00B70A44" w:rsidP="00B70A44">
      <w:pPr>
        <w:spacing w:before="120" w:after="120" w:line="240" w:lineRule="auto"/>
        <w:ind w:left="360"/>
        <w:rPr>
          <w:rFonts w:cs="Arial"/>
          <w:color w:val="FF0000"/>
        </w:rPr>
      </w:pPr>
      <w:r w:rsidRPr="003943C9">
        <w:rPr>
          <w:rFonts w:cs="Arial"/>
          <w:color w:val="FF0000"/>
        </w:rPr>
        <w:t>Recovery utility – used to restore a file from a backed-up copy or from the</w:t>
      </w:r>
      <w:r>
        <w:rPr>
          <w:rFonts w:cs="Arial"/>
          <w:color w:val="FF0000"/>
        </w:rPr>
        <w:t xml:space="preserve"> computer’s</w:t>
      </w:r>
      <w:r w:rsidRPr="003943C9">
        <w:rPr>
          <w:rFonts w:cs="Arial"/>
          <w:color w:val="FF0000"/>
        </w:rPr>
        <w:t xml:space="preserve"> rubbish bin</w:t>
      </w:r>
      <w:r>
        <w:rPr>
          <w:rFonts w:cs="Arial"/>
          <w:color w:val="FF0000"/>
        </w:rPr>
        <w:t>.</w:t>
      </w:r>
    </w:p>
    <w:p w14:paraId="06767FFC" w14:textId="77777777" w:rsidR="00B70A44" w:rsidRPr="00A04C11" w:rsidRDefault="00B70A44" w:rsidP="00B70A44">
      <w:pPr>
        <w:spacing w:before="120" w:after="120" w:line="240" w:lineRule="auto"/>
        <w:rPr>
          <w:rFonts w:cs="Arial"/>
        </w:rPr>
      </w:pPr>
    </w:p>
    <w:p w14:paraId="0B18A6D7" w14:textId="77777777" w:rsidR="00B70A44" w:rsidRPr="00A04C11" w:rsidRDefault="00B70A44" w:rsidP="00B70A44">
      <w:pPr>
        <w:pStyle w:val="ListParagraph"/>
        <w:numPr>
          <w:ilvl w:val="0"/>
          <w:numId w:val="39"/>
        </w:numPr>
        <w:spacing w:before="120" w:line="240" w:lineRule="auto"/>
        <w:contextualSpacing w:val="0"/>
        <w:rPr>
          <w:rFonts w:ascii="Arial" w:hAnsi="Arial" w:cs="Arial"/>
        </w:rPr>
      </w:pPr>
      <w:r w:rsidRPr="00A04C11">
        <w:rPr>
          <w:rFonts w:ascii="Arial" w:hAnsi="Arial" w:cs="Arial"/>
        </w:rPr>
        <w:t>A group of students is working on a group programming project.</w:t>
      </w:r>
      <w:r>
        <w:rPr>
          <w:rFonts w:ascii="Arial" w:hAnsi="Arial" w:cs="Arial"/>
        </w:rPr>
        <w:t xml:space="preserve"> </w:t>
      </w:r>
      <w:r w:rsidRPr="00A04C11">
        <w:rPr>
          <w:rFonts w:ascii="Arial" w:hAnsi="Arial" w:cs="Arial"/>
        </w:rPr>
        <w:t>They want to ensure that none of their work is lost.</w:t>
      </w:r>
    </w:p>
    <w:p w14:paraId="4BC533BD" w14:textId="77777777" w:rsidR="00B70A44" w:rsidRPr="003943C9" w:rsidRDefault="00B70A44" w:rsidP="00B70A44">
      <w:pPr>
        <w:spacing w:before="120" w:after="120" w:line="240" w:lineRule="auto"/>
        <w:ind w:left="360"/>
        <w:rPr>
          <w:rFonts w:cs="Arial"/>
          <w:color w:val="FF0000"/>
        </w:rPr>
      </w:pPr>
      <w:r w:rsidRPr="003943C9">
        <w:rPr>
          <w:rFonts w:cs="Arial"/>
          <w:color w:val="FF0000"/>
        </w:rPr>
        <w:t xml:space="preserve">Backup utility – so that copies of their work </w:t>
      </w:r>
      <w:r>
        <w:rPr>
          <w:rFonts w:cs="Arial"/>
          <w:color w:val="FF0000"/>
        </w:rPr>
        <w:t>are</w:t>
      </w:r>
      <w:r w:rsidRPr="003943C9">
        <w:rPr>
          <w:rFonts w:cs="Arial"/>
          <w:color w:val="FF0000"/>
        </w:rPr>
        <w:t xml:space="preserve"> saved frequently and can be recovered in the event of loss or corruption</w:t>
      </w:r>
      <w:r>
        <w:rPr>
          <w:rFonts w:cs="Arial"/>
          <w:color w:val="FF0000"/>
        </w:rPr>
        <w:t>.</w:t>
      </w:r>
    </w:p>
    <w:p w14:paraId="675EA4E3" w14:textId="77777777" w:rsidR="00B70A44" w:rsidRPr="00A04C11" w:rsidRDefault="00B70A44" w:rsidP="00B70A44">
      <w:pPr>
        <w:spacing w:before="120" w:after="120" w:line="240" w:lineRule="auto"/>
        <w:rPr>
          <w:rFonts w:cs="Arial"/>
        </w:rPr>
      </w:pPr>
    </w:p>
    <w:p w14:paraId="34E88064" w14:textId="77777777" w:rsidR="00B70A44" w:rsidRPr="00A04C11" w:rsidRDefault="00B70A44" w:rsidP="00B70A44">
      <w:pPr>
        <w:pStyle w:val="ListParagraph"/>
        <w:numPr>
          <w:ilvl w:val="0"/>
          <w:numId w:val="39"/>
        </w:numPr>
        <w:spacing w:before="120" w:line="240" w:lineRule="auto"/>
        <w:contextualSpacing w:val="0"/>
        <w:rPr>
          <w:rFonts w:ascii="Arial" w:hAnsi="Arial" w:cs="Arial"/>
        </w:rPr>
      </w:pPr>
      <w:r w:rsidRPr="00A04C11">
        <w:rPr>
          <w:rFonts w:ascii="Arial" w:hAnsi="Arial" w:cs="Arial"/>
        </w:rPr>
        <w:t>A student needs to email coursework, consisting of word-processed documents and data in spreadsheets, to a teacher.</w:t>
      </w:r>
    </w:p>
    <w:p w14:paraId="569253B2" w14:textId="77777777" w:rsidR="00B70A44" w:rsidRPr="003943C9" w:rsidRDefault="00B70A44" w:rsidP="00B70A44">
      <w:pPr>
        <w:spacing w:before="120" w:after="120" w:line="240" w:lineRule="auto"/>
        <w:ind w:left="360"/>
        <w:rPr>
          <w:rFonts w:cs="Arial"/>
          <w:color w:val="FF0000"/>
        </w:rPr>
      </w:pPr>
      <w:r w:rsidRPr="003943C9">
        <w:rPr>
          <w:rFonts w:cs="Arial"/>
          <w:color w:val="FF0000"/>
        </w:rPr>
        <w:t>Compression utility – so that the size of the files can be reduced</w:t>
      </w:r>
      <w:r>
        <w:rPr>
          <w:rFonts w:cs="Arial"/>
          <w:color w:val="FF0000"/>
        </w:rPr>
        <w:t>. This will allow the files to</w:t>
      </w:r>
      <w:r w:rsidRPr="003943C9">
        <w:rPr>
          <w:rFonts w:cs="Arial"/>
          <w:color w:val="FF0000"/>
        </w:rPr>
        <w:t xml:space="preserve"> transmit more quickly </w:t>
      </w:r>
      <w:r>
        <w:rPr>
          <w:rFonts w:cs="Arial"/>
          <w:color w:val="FF0000"/>
        </w:rPr>
        <w:t>and will ensure they</w:t>
      </w:r>
      <w:r w:rsidRPr="003943C9">
        <w:rPr>
          <w:rFonts w:cs="Arial"/>
          <w:color w:val="FF0000"/>
        </w:rPr>
        <w:t xml:space="preserve"> </w:t>
      </w:r>
      <w:r>
        <w:rPr>
          <w:rFonts w:cs="Arial"/>
          <w:color w:val="FF0000"/>
        </w:rPr>
        <w:t>meet any</w:t>
      </w:r>
      <w:r w:rsidRPr="003943C9">
        <w:rPr>
          <w:rFonts w:cs="Arial"/>
          <w:color w:val="FF0000"/>
        </w:rPr>
        <w:t xml:space="preserve"> restrictions on </w:t>
      </w:r>
      <w:r>
        <w:rPr>
          <w:rFonts w:cs="Arial"/>
          <w:color w:val="FF0000"/>
        </w:rPr>
        <w:t xml:space="preserve">the size of </w:t>
      </w:r>
      <w:r w:rsidRPr="003943C9">
        <w:rPr>
          <w:rFonts w:cs="Arial"/>
          <w:color w:val="FF0000"/>
        </w:rPr>
        <w:t>attachment</w:t>
      </w:r>
      <w:r>
        <w:rPr>
          <w:rFonts w:cs="Arial"/>
          <w:color w:val="FF0000"/>
        </w:rPr>
        <w:t xml:space="preserve">s that can be sent with </w:t>
      </w:r>
      <w:r w:rsidRPr="003943C9">
        <w:rPr>
          <w:rFonts w:cs="Arial"/>
          <w:color w:val="FF0000"/>
        </w:rPr>
        <w:t>emails</w:t>
      </w:r>
      <w:r>
        <w:rPr>
          <w:rFonts w:cs="Arial"/>
          <w:color w:val="FF0000"/>
        </w:rPr>
        <w:t>.</w:t>
      </w:r>
    </w:p>
    <w:p w14:paraId="46A1A590" w14:textId="77777777" w:rsidR="00B70A44" w:rsidRPr="00A04C11" w:rsidRDefault="00B70A44" w:rsidP="00B70A44">
      <w:pPr>
        <w:spacing w:before="120" w:after="120" w:line="240" w:lineRule="auto"/>
        <w:rPr>
          <w:rFonts w:cs="Arial"/>
        </w:rPr>
      </w:pPr>
    </w:p>
    <w:p w14:paraId="42594D3E" w14:textId="77777777" w:rsidR="00B70A44" w:rsidRPr="00A04C11" w:rsidRDefault="00B70A44" w:rsidP="00B70A44">
      <w:pPr>
        <w:pStyle w:val="ListParagraph"/>
        <w:numPr>
          <w:ilvl w:val="0"/>
          <w:numId w:val="39"/>
        </w:numPr>
        <w:spacing w:before="120" w:line="240" w:lineRule="auto"/>
        <w:contextualSpacing w:val="0"/>
        <w:rPr>
          <w:rFonts w:ascii="Arial" w:hAnsi="Arial" w:cs="Arial"/>
        </w:rPr>
      </w:pPr>
      <w:r w:rsidRPr="00A04C11">
        <w:rPr>
          <w:rFonts w:ascii="Arial" w:hAnsi="Arial" w:cs="Arial"/>
        </w:rPr>
        <w:t>When opening a slide presentation, the hard disk light flashes for a long time before the presentation is ready to edit.</w:t>
      </w:r>
    </w:p>
    <w:p w14:paraId="76F52BBF" w14:textId="77777777" w:rsidR="00B70A44" w:rsidRPr="003943C9" w:rsidRDefault="00B70A44" w:rsidP="00B70A44">
      <w:pPr>
        <w:spacing w:before="120" w:after="120" w:line="240" w:lineRule="auto"/>
        <w:ind w:left="360"/>
        <w:rPr>
          <w:rFonts w:cs="Arial"/>
          <w:color w:val="FF0000"/>
        </w:rPr>
      </w:pPr>
      <w:r w:rsidRPr="003943C9">
        <w:rPr>
          <w:rFonts w:cs="Arial"/>
          <w:color w:val="FF0000"/>
        </w:rPr>
        <w:lastRenderedPageBreak/>
        <w:t xml:space="preserve">Disk defragmentation utility – so that </w:t>
      </w:r>
      <w:r>
        <w:rPr>
          <w:rFonts w:cs="Arial"/>
          <w:color w:val="FF0000"/>
        </w:rPr>
        <w:t xml:space="preserve">the </w:t>
      </w:r>
      <w:r w:rsidRPr="003943C9">
        <w:rPr>
          <w:rFonts w:cs="Arial"/>
          <w:color w:val="FF0000"/>
        </w:rPr>
        <w:t>file blocks for a single file can be moved closer to each other.</w:t>
      </w:r>
      <w:r>
        <w:rPr>
          <w:rFonts w:cs="Arial"/>
          <w:color w:val="FF0000"/>
        </w:rPr>
        <w:t xml:space="preserve"> </w:t>
      </w:r>
      <w:r w:rsidRPr="003943C9">
        <w:rPr>
          <w:rFonts w:cs="Arial"/>
          <w:color w:val="FF0000"/>
        </w:rPr>
        <w:t xml:space="preserve">This should make </w:t>
      </w:r>
      <w:r>
        <w:rPr>
          <w:rFonts w:cs="Arial"/>
          <w:color w:val="FF0000"/>
        </w:rPr>
        <w:t>it</w:t>
      </w:r>
      <w:r w:rsidRPr="003943C9">
        <w:rPr>
          <w:rFonts w:cs="Arial"/>
          <w:color w:val="FF0000"/>
        </w:rPr>
        <w:t xml:space="preserve"> quicker</w:t>
      </w:r>
      <w:r>
        <w:rPr>
          <w:rFonts w:cs="Arial"/>
          <w:color w:val="FF0000"/>
        </w:rPr>
        <w:t xml:space="preserve"> to access them</w:t>
      </w:r>
      <w:r w:rsidRPr="003943C9">
        <w:rPr>
          <w:rFonts w:cs="Arial"/>
          <w:color w:val="FF0000"/>
        </w:rPr>
        <w:t>.</w:t>
      </w:r>
    </w:p>
    <w:p w14:paraId="369C31A1" w14:textId="77777777" w:rsidR="00B70A44" w:rsidRPr="00A04C11" w:rsidRDefault="00B70A44" w:rsidP="00B70A44">
      <w:pPr>
        <w:spacing w:before="120" w:after="120" w:line="240" w:lineRule="auto"/>
        <w:rPr>
          <w:rFonts w:cs="Arial"/>
        </w:rPr>
      </w:pPr>
    </w:p>
    <w:p w14:paraId="2128AF0E" w14:textId="77777777" w:rsidR="00B70A44" w:rsidRPr="003943C9" w:rsidRDefault="00B70A44" w:rsidP="00B70A44">
      <w:pPr>
        <w:pStyle w:val="ListParagraph"/>
        <w:numPr>
          <w:ilvl w:val="0"/>
          <w:numId w:val="39"/>
        </w:numPr>
        <w:spacing w:before="120" w:line="240" w:lineRule="auto"/>
        <w:contextualSpacing w:val="0"/>
        <w:rPr>
          <w:rFonts w:ascii="Arial" w:hAnsi="Arial" w:cs="Arial"/>
        </w:rPr>
      </w:pPr>
      <w:r w:rsidRPr="00A04C11">
        <w:rPr>
          <w:rFonts w:ascii="Arial" w:hAnsi="Arial" w:cs="Arial"/>
        </w:rPr>
        <w:t xml:space="preserve">The contents of a file must not be </w:t>
      </w:r>
      <w:r w:rsidRPr="00C95171">
        <w:rPr>
          <w:rFonts w:ascii="Arial" w:hAnsi="Arial" w:cs="Arial"/>
        </w:rPr>
        <w:t>understandable</w:t>
      </w:r>
      <w:r w:rsidRPr="00A04C11">
        <w:rPr>
          <w:rFonts w:ascii="Arial" w:hAnsi="Arial" w:cs="Arial"/>
        </w:rPr>
        <w:t xml:space="preserve"> by general system users.</w:t>
      </w:r>
    </w:p>
    <w:p w14:paraId="30D05D17" w14:textId="77777777" w:rsidR="00B70A44" w:rsidRDefault="00B70A44" w:rsidP="00B70A44">
      <w:pPr>
        <w:spacing w:before="120" w:after="120" w:line="240" w:lineRule="auto"/>
        <w:ind w:left="360"/>
        <w:rPr>
          <w:rFonts w:cs="Arial"/>
          <w:color w:val="FF0000"/>
        </w:rPr>
      </w:pPr>
      <w:r w:rsidRPr="003943C9">
        <w:rPr>
          <w:rFonts w:cs="Arial"/>
          <w:color w:val="FF0000"/>
        </w:rPr>
        <w:t>Encryption utility – so that the contents of the file are scrambled up.</w:t>
      </w:r>
      <w:r>
        <w:rPr>
          <w:rFonts w:cs="Arial"/>
          <w:color w:val="FF0000"/>
        </w:rPr>
        <w:t xml:space="preserve"> </w:t>
      </w:r>
      <w:r w:rsidRPr="003943C9">
        <w:rPr>
          <w:rFonts w:cs="Arial"/>
          <w:color w:val="FF0000"/>
        </w:rPr>
        <w:t>Only those with a decryption key should be able to decrypt the file and understand its contents.</w:t>
      </w:r>
    </w:p>
    <w:p w14:paraId="44900D41" w14:textId="77777777" w:rsidR="00B70A44" w:rsidRPr="003943C9" w:rsidRDefault="00B70A44" w:rsidP="00B70A44">
      <w:pPr>
        <w:spacing w:before="120" w:after="120" w:line="240" w:lineRule="auto"/>
        <w:ind w:left="360"/>
        <w:rPr>
          <w:rFonts w:cs="Arial"/>
          <w:color w:val="FF0000"/>
        </w:rPr>
      </w:pPr>
    </w:p>
    <w:p w14:paraId="65593E8B" w14:textId="77777777" w:rsidR="00B70A44" w:rsidRDefault="00B70A44" w:rsidP="00B70A44">
      <w:pPr>
        <w:pStyle w:val="ListParagraph"/>
        <w:numPr>
          <w:ilvl w:val="0"/>
          <w:numId w:val="39"/>
        </w:numPr>
        <w:spacing w:before="120" w:line="240" w:lineRule="auto"/>
        <w:contextualSpacing w:val="0"/>
        <w:rPr>
          <w:rFonts w:ascii="Arial" w:hAnsi="Arial" w:cs="Arial"/>
        </w:rPr>
      </w:pPr>
      <w:r>
        <w:rPr>
          <w:rFonts w:ascii="Arial" w:hAnsi="Arial" w:cs="Arial"/>
          <w:color w:val="FF0000"/>
        </w:rPr>
        <w:t xml:space="preserve"> </w:t>
      </w:r>
      <w:r>
        <w:rPr>
          <w:rFonts w:ascii="Arial" w:hAnsi="Arial" w:cs="Arial"/>
        </w:rPr>
        <w:t>A computer system needs to be protected from harm caused by viruses and other malware.</w:t>
      </w:r>
    </w:p>
    <w:p w14:paraId="3D7D6FBE" w14:textId="7475224C" w:rsidR="00E54AB2" w:rsidRPr="00B70A44" w:rsidRDefault="00B70A44" w:rsidP="00B70A44">
      <w:pPr>
        <w:spacing w:before="120" w:after="120" w:line="240" w:lineRule="auto"/>
        <w:ind w:left="360"/>
        <w:rPr>
          <w:rFonts w:cs="Arial"/>
          <w:color w:val="FF0000"/>
        </w:rPr>
      </w:pPr>
      <w:r w:rsidRPr="003F13C4">
        <w:rPr>
          <w:rFonts w:cs="Arial"/>
          <w:color w:val="FF0000"/>
        </w:rPr>
        <w:t>Anti-malware software – so that malware is detected before it can cause damage.</w:t>
      </w:r>
    </w:p>
    <w:sectPr w:rsidR="00E54AB2" w:rsidRPr="00B70A44" w:rsidSect="00977AA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0" w:h="16840" w:code="9"/>
      <w:pgMar w:top="1985" w:right="1418" w:bottom="1021" w:left="1418" w:header="397" w:footer="397" w:gutter="0"/>
      <w:cols w:space="708"/>
      <w:docGrid w:linePitch="326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1061">
      <wne:acd wne:acdName="acd0"/>
    </wne:keymap>
    <wne:keymap wne:kcmPrimary="1062">
      <wne:acd wne:acdName="acd4"/>
    </wne:keymap>
    <wne:keymap wne:kcmPrimary="1063">
      <wne:acd wne:acdName="acd7"/>
    </wne:keymap>
    <wne:keymap wne:kcmPrimary="1064">
      <wne:acd wne:acdName="acd5"/>
    </wne:keymap>
    <wne:keymap wne:kcmPrimary="1065">
      <wne:acd wne:acdName="acd6"/>
    </wne:keymap>
    <wne:keymap wne:kcmPrimary="1066">
      <wne:acd wne:acdName="acd20"/>
    </wne:keymap>
    <wne:keymap wne:kcmPrimary="1067">
      <wne:acd wne:acdName="acd29"/>
    </wne:keymap>
    <wne:keymap wne:kcmPrimary="1068">
      <wne:acd wne:acdName="acd23"/>
    </wne:keymap>
    <wne:keymap wne:kcmPrimary="1069">
      <wne:acd wne:acdName="acd24"/>
    </wne:keymap>
  </wne:keymaps>
  <wne:toolbars>
    <wne:acdManifest>
      <wne:acdEntry wne:acdName="acd0"/>
      <wne:acdEntry wne:acdName="acd1"/>
      <wne:acdEntry wne:acdName="acd2"/>
      <wne:acdEntry wne:acdName="acd3"/>
      <wne:acdEntry wne:acdName="acd4"/>
      <wne:acdEntry wne:acdName="acd5"/>
      <wne:acdEntry wne:acdName="acd6"/>
      <wne:acdEntry wne:acdName="acd7"/>
      <wne:acdEntry wne:acdName="acd8"/>
      <wne:acdEntry wne:acdName="acd9"/>
      <wne:acdEntry wne:acdName="acd10"/>
      <wne:acdEntry wne:acdName="acd11"/>
      <wne:acdEntry wne:acdName="acd12"/>
      <wne:acdEntry wne:acdName="acd13"/>
      <wne:acdEntry wne:acdName="acd14"/>
      <wne:acdEntry wne:acdName="acd15"/>
      <wne:acdEntry wne:acdName="acd16"/>
      <wne:acdEntry wne:acdName="acd17"/>
      <wne:acdEntry wne:acdName="acd18"/>
      <wne:acdEntry wne:acdName="acd19"/>
      <wne:acdEntry wne:acdName="acd20"/>
      <wne:acdEntry wne:acdName="acd21"/>
      <wne:acdEntry wne:acdName="acd22"/>
      <wne:acdEntry wne:acdName="acd23"/>
      <wne:acdEntry wne:acdName="acd24"/>
      <wne:acdEntry wne:acdName="acd25"/>
      <wne:acdEntry wne:acdName="acd26"/>
      <wne:acdEntry wne:acdName="acd27"/>
      <wne:acdEntry wne:acdName="acd28"/>
      <wne:acdEntry wne:acdName="acd29"/>
      <wne:acdEntry wne:acdName="acd30"/>
      <wne:acdEntry wne:acdName="acd31"/>
      <wne:acdEntry wne:acdName="acd32"/>
      <wne:acdEntry wne:acdName="acd33"/>
      <wne:acdEntry wne:acdName="acd34"/>
      <wne:acdEntry wne:acdName="acd35"/>
      <wne:acdEntry wne:acdName="acd36"/>
      <wne:acdEntry wne:acdName="acd37"/>
      <wne:acdEntry wne:acdName="acd38"/>
      <wne:acdEntry wne:acdName="acd39"/>
      <wne:acdEntry wne:acdName="acd40"/>
      <wne:acdEntry wne:acdName="acd41"/>
      <wne:acdEntry wne:acdName="acd42"/>
      <wne:acdEntry wne:acdName="acd43"/>
      <wne:acdEntry wne:acdName="acd44"/>
      <wne:acdEntry wne:acdName="acd45"/>
      <wne:acdEntry wne:acdName="acd46"/>
      <wne:acdEntry wne:acdName="acd47"/>
      <wne:acdEntry wne:acdName="acd48"/>
    </wne:acdManifest>
    <wne:toolbarData r:id="rId1"/>
  </wne:toolbars>
  <wne:acds>
    <wne:acd wne:argValue="AgBBACAAaABlAGEAZAA=" wne:acdName="acd0" wne:fciIndexBasedOn="0065"/>
    <wne:acd wne:argValue="AgBhAC8AdwAgAHMAbQBhAGwAbAAgAHMAcABhAGMAZQA=" wne:acdName="acd1" wne:fciIndexBasedOn="0065"/>
    <wne:acd wne:argValue="AgBhAC8AdwAgAG0AZQBkAGkAdQBtACAAcwBwAGEAYwBlAA==" wne:acdName="acd2" wne:fciIndexBasedOn="0065"/>
    <wne:acd wne:argValue="AgBhAC8AdwAgAGwAYQByAGcAZQAgAHMAcABhAGMAZQA=" wne:acdName="acd3" wne:fciIndexBasedOn="0065"/>
    <wne:acd wne:argValue="AgBCACAAaABlAGEAZAA=" wne:acdName="acd4" wne:fciIndexBasedOn="0065"/>
    <wne:acd wne:argValue="AgBCAG8AZAB5ACAAdABlAHgAdAA=" wne:acdName="acd5" wne:fciIndexBasedOn="0065"/>
    <wne:acd wne:argValue="AgBCAHUAbABsAGUAdABzAA==" wne:acdName="acd6" wne:fciIndexBasedOn="0065"/>
    <wne:acd wne:argValue="AgBDACAAaABlAGEAZAA=" wne:acdName="acd7" wne:fciIndexBasedOn="0065"/>
    <wne:acd wne:argValue="AgBVAG4AaQB0ACAAaABlAGEAZAAgADIAIABsAGkAbgBlAHMA" wne:acdName="acd8" wne:fciIndexBasedOn="0065"/>
    <wne:acd wne:argValue="AgBDAHIAbwBzAHMAIAByAGUAZgBlAHIAZQBuAGMAZQA=" wne:acdName="acd9" wne:fciIndexBasedOn="0065"/>
    <wne:acd wne:acdName="acd10" wne:fciIndexBasedOn="0065"/>
    <wne:acd wne:argValue="AgBGAGUAYQB0AHUAcgBlACAAMQAgAHMAdQBiAC0AaABlAGEAZAA=" wne:acdName="acd11" wne:fciIndexBasedOn="0065"/>
    <wne:acd wne:acdName="acd12" wne:fciIndexBasedOn="0065"/>
    <wne:acd wne:argValue="AgBGAGUAYQB0AHUAcgBlACAAMQAgAHQAZQB4AHQAIABiAHUAbABsAGUAdABzAA==" wne:acdName="acd13" wne:fciIndexBasedOn="0065"/>
    <wne:acd wne:argValue="AgBGAGUAYQB0AHUAcgBlACAAMQAgAHQAZQB4AHQAIABuAHUAbQBiAGUAcgBlAGQAIABsAGkAcwB0&#13;&#10;AA==" wne:acdName="acd14" wne:fciIndexBasedOn="0065"/>
    <wne:acd wne:argValue="AgBXAHIAaQB0AGkAbgBnACAAbABpAG4AZQA=" wne:acdName="acd15" wne:fciIndexBasedOn="0065"/>
    <wne:acd wne:acdName="acd16" wne:fciIndexBasedOn="0065"/>
    <wne:acd wne:argValue="AgBVAG4AaQB0ACAAaABlAGEAZAA=" wne:acdName="acd17" wne:fciIndexBasedOn="0065"/>
    <wne:acd wne:argValue="AgBBAGMAdABpAHYAaQB0AHkA" wne:acdName="acd18" wne:fciIndexBasedOn="0065"/>
    <wne:acd wne:argValue="AgBDAG8AbQBtAGUAbgB0ACAAaABlAGEAZAA=" wne:acdName="acd19" wne:fciIndexBasedOn="0065"/>
    <wne:acd wne:argValue="AgBOAHUAbQBiAGUAcgBlAGQAIABsAGkAcwB0AA==" wne:acdName="acd20" wne:fciIndexBasedOn="0065"/>
    <wne:acd wne:argValue="AgBUAGEAYgBsAGUAIABoAGUAYQBkAA==" wne:acdName="acd21" wne:fciIndexBasedOn="0065"/>
    <wne:acd wne:argValue="AgBUAGEAYgBsAGUAIABzAHUAYgAtAGgAZQBhAGQA" wne:acdName="acd22" wne:fciIndexBasedOn="0065"/>
    <wne:acd wne:argValue="AgBUAGEAYgBsAGUAIAB0AGUAeAB0ACAAYgB1AGwAbABlAHQAcwA=" wne:acdName="acd23" wne:fciIndexBasedOn="0065"/>
    <wne:acd wne:argValue="AgBUAGEAYgBsAGUAIAB0AGUAeAB0ACAAbgB1AG0AYgBlAHIAZQBkACAAbABpAHMAdAA=" wne:acdName="acd24" wne:fciIndexBasedOn="0065"/>
    <wne:acd wne:argValue="AgBDAG8AbQBtAGUAbgB0ACAAdABlAHgAdAA=" wne:acdName="acd25" wne:fciIndexBasedOn="0065"/>
    <wne:acd wne:argValue="AgBMAGUAYQByAG4AZQByACAAdABlAHgAdAAgADEA" wne:acdName="acd26" wne:fciIndexBasedOn="0065"/>
    <wne:acd wne:argValue="AgBBAGwAcABoAGEAIABsAGkAcwB0AA==" wne:acdName="acd27" wne:fciIndexBasedOn="0065"/>
    <wne:acd wne:argValue="AgBSAG8AbQBhAG4AIABsAGkAcwB0AA==" wne:acdName="acd28" wne:fciIndexBasedOn="0065"/>
    <wne:acd wne:argValue="AgBUAGEAYgBsAGUAIAB0AGUAeAB0AA==" wne:acdName="acd29" wne:fciIndexBasedOn="0065"/>
    <wne:acd wne:argValue="AgBUAGEAYgBsAGUAIAAxAA==" wne:acdName="acd30" wne:fciIndexBasedOn="0065"/>
    <wne:acd wne:argValue="AgBUAGEAYgBsAGUAIAAyAA==" wne:acdName="acd31" wne:fciIndexBasedOn="0065"/>
    <wne:acd wne:argValue="AgBUAGEAYgBsAGUAIAAzAA==" wne:acdName="acd32" wne:fciIndexBasedOn="0065"/>
    <wne:acd wne:argValue="AgBMAGUAYQByAG4AZQByACAAYgB1AGwAbABlAHQAcwAgADEA" wne:acdName="acd33" wne:fciIndexBasedOn="0065"/>
    <wne:acd wne:argValue="AgBMAGUAYQByAG4AZQByACAAdABlAHgAdAAgADIA" wne:acdName="acd34" wne:fciIndexBasedOn="0065"/>
    <wne:acd wne:argValue="AgBMAGUAYQByAG4AZQByACAAYgB1AGwAbABlAHQAcwAgADIA" wne:acdName="acd35" wne:fciIndexBasedOn="0065"/>
    <wne:acd wne:argValue="AgBMAGUAYQByAG4AZQByACAAYgB1AGwAbABlAHQAcwAgADMA" wne:acdName="acd36" wne:fciIndexBasedOn="0065"/>
    <wne:acd wne:argValue="AgBMAGUAYQByAG4AZQByACAAYgB1AGwAbABlAHQAcwAgADQA" wne:acdName="acd37" wne:fciIndexBasedOn="0065"/>
    <wne:acd wne:argValue="AgBMAGUAYQByAG4AZQByACAAdABlAHgAdAAgADMA" wne:acdName="acd38" wne:fciIndexBasedOn="0065"/>
    <wne:acd wne:argValue="AgBMAGUAYQByAG4AZQByACAAdABlAHgAdAAgADQA" wne:acdName="acd39" wne:fciIndexBasedOn="0065"/>
    <wne:acd wne:argValue="AgBTAHUAYgAgAGIAdQBsAGwAZQB0AHMA" wne:acdName="acd40" wne:fciIndexBasedOn="0065"/>
    <wne:acd wne:argValue="AgAqACAATABFAEEAUgBOAEkATgBHACAAQQBJAE0A" wne:acdName="acd41" wne:fciIndexBasedOn="0065"/>
    <wne:acd wne:acdName="acd42" wne:fciIndexBasedOn="0065"/>
    <wne:acd wne:acdName="acd43" wne:fciIndexBasedOn="0065"/>
    <wne:acd wne:acdName="acd44" wne:fciIndexBasedOn="0065"/>
    <wne:acd wne:acdName="acd45" wne:fciIndexBasedOn="0065"/>
    <wne:acd wne:acdName="acd46" wne:fciIndexBasedOn="0065"/>
    <wne:acd wne:argValue="AgAqADcAIABCAE8AWAAgAEgARQBBAEQASQBOAEcAIAByAGUAdgA=" wne:acdName="acd47" wne:fciIndexBasedOn="0065"/>
    <wne:acd wne:argValue="AgAqADYAIABCAE8AWAAgAFQARQBYAFQAIAByAGUAdgA=" wne:acdName="acd48" wne:fciIndexBasedOn="0065"/>
  </wne:acd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FF8FEE7" w14:textId="77777777" w:rsidR="00C96D59" w:rsidRDefault="00C96D59">
      <w:r>
        <w:separator/>
      </w:r>
    </w:p>
    <w:p w14:paraId="0E57D2D1" w14:textId="77777777" w:rsidR="00C96D59" w:rsidRDefault="00C96D59"/>
  </w:endnote>
  <w:endnote w:type="continuationSeparator" w:id="0">
    <w:p w14:paraId="48D8FF78" w14:textId="77777777" w:rsidR="00C96D59" w:rsidRDefault="00C96D59">
      <w:r>
        <w:continuationSeparator/>
      </w:r>
    </w:p>
    <w:p w14:paraId="47CD895E" w14:textId="77777777" w:rsidR="00C96D59" w:rsidRDefault="00C96D5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4D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3" w:usb1="1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ptifer Sans LT Pro Light">
    <w:altName w:val="Avenir Light"/>
    <w:panose1 w:val="020B0604020202020204"/>
    <w:charset w:val="4D"/>
    <w:family w:val="swiss"/>
    <w:notTrueType/>
    <w:pitch w:val="variable"/>
    <w:sig w:usb0="A00000AF" w:usb1="5000607B" w:usb2="00000000" w:usb3="00000000" w:csb0="0000009B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2B8B1D9" w14:textId="77777777" w:rsidR="00622545" w:rsidRPr="00AB5588" w:rsidRDefault="00622545" w:rsidP="00C6373D">
    <w:pPr>
      <w:framePr w:wrap="none" w:vAnchor="text" w:hAnchor="margin" w:xAlign="right" w:y="1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29499E">
      <w:rPr>
        <w:rStyle w:val="PageNumber"/>
        <w:noProof/>
        <w:szCs w:val="18"/>
      </w:rPr>
      <w:t>2</w:t>
    </w:r>
    <w:r w:rsidRPr="00AB5588">
      <w:rPr>
        <w:rStyle w:val="PageNumber"/>
        <w:szCs w:val="18"/>
      </w:rPr>
      <w:fldChar w:fldCharType="end"/>
    </w:r>
  </w:p>
  <w:p w14:paraId="328BB51D" w14:textId="77777777" w:rsidR="00730233" w:rsidRDefault="00016C1A" w:rsidP="00C6373D">
    <w:pPr>
      <w:pStyle w:val="Footer"/>
      <w:ind w:right="360"/>
    </w:pPr>
    <w:r>
      <w:rPr>
        <w:noProof/>
      </w:rPr>
      <w:drawing>
        <wp:anchor distT="0" distB="0" distL="114300" distR="114300" simplePos="0" relativeHeight="251659264" behindDoc="1" locked="1" layoutInCell="1" allowOverlap="1" wp14:anchorId="258AF8C1" wp14:editId="5F75DA5B">
          <wp:simplePos x="0" y="0"/>
          <wp:positionH relativeFrom="page">
            <wp:posOffset>180340</wp:posOffset>
          </wp:positionH>
          <wp:positionV relativeFrom="page">
            <wp:posOffset>10045065</wp:posOffset>
          </wp:positionV>
          <wp:extent cx="467995" cy="467995"/>
          <wp:effectExtent l="0" t="0" r="0" b="0"/>
          <wp:wrapThrough wrapText="bothSides">
            <wp:wrapPolygon edited="0">
              <wp:start x="0" y="0"/>
              <wp:lineTo x="0" y="21102"/>
              <wp:lineTo x="21102" y="21102"/>
              <wp:lineTo x="21102" y="0"/>
              <wp:lineTo x="0" y="0"/>
            </wp:wrapPolygon>
          </wp:wrapThrough>
          <wp:docPr id="2" name="Picture 30" descr="Left folio Sport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0" descr="Left folio Sport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7995" cy="467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30233" w:rsidRPr="00EE6625">
      <w:t xml:space="preserve">© Pearson </w:t>
    </w:r>
    <w:r w:rsidR="00730233" w:rsidRPr="00EE6625">
      <w:rPr>
        <w:noProof/>
        <w:szCs w:val="50"/>
        <w:lang w:eastAsia="en-GB"/>
      </w:rPr>
      <w:t>Education</w:t>
    </w:r>
    <w:r w:rsidR="00730233" w:rsidRPr="00EE6625">
      <w:t xml:space="preserve"> Ltd 201</w:t>
    </w:r>
    <w:r w:rsidR="00E03A44">
      <w:t>2</w:t>
    </w:r>
    <w:r w:rsidR="00730233" w:rsidRPr="00EE6625">
      <w:t xml:space="preserve">. Copying permitted for purchasing institution only. This </w:t>
    </w:r>
    <w:r w:rsidR="00622545">
      <w:t>material is not copyright free.</w:t>
    </w:r>
  </w:p>
  <w:p w14:paraId="661C42BA" w14:textId="77777777" w:rsidR="009570CA" w:rsidRDefault="009570CA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B3B5103" w14:textId="77777777" w:rsidR="006E3F41" w:rsidRPr="00AB5588" w:rsidRDefault="006E3F41" w:rsidP="00C6373D">
    <w:pPr>
      <w:framePr w:wrap="none" w:vAnchor="text" w:hAnchor="margin" w:xAlign="right" w:y="1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0E2786">
      <w:rPr>
        <w:rStyle w:val="PageNumber"/>
        <w:noProof/>
        <w:szCs w:val="18"/>
      </w:rPr>
      <w:t>1</w:t>
    </w:r>
    <w:r w:rsidRPr="00AB5588">
      <w:rPr>
        <w:rStyle w:val="PageNumber"/>
        <w:szCs w:val="18"/>
      </w:rPr>
      <w:fldChar w:fldCharType="end"/>
    </w:r>
  </w:p>
  <w:p w14:paraId="0D9FD967" w14:textId="77777777" w:rsidR="00730233" w:rsidRDefault="00730233" w:rsidP="00C6373D">
    <w:pPr>
      <w:pStyle w:val="Footer"/>
      <w:ind w:right="360"/>
    </w:pPr>
    <w:r w:rsidRPr="00EE6625">
      <w:t xml:space="preserve">© Pearson </w:t>
    </w:r>
    <w:r w:rsidRPr="00EE6625">
      <w:rPr>
        <w:noProof/>
        <w:szCs w:val="50"/>
        <w:lang w:eastAsia="en-GB"/>
      </w:rPr>
      <w:t>Education</w:t>
    </w:r>
    <w:r w:rsidR="00C24A98">
      <w:t xml:space="preserve"> Ltd </w:t>
    </w:r>
    <w:r w:rsidR="00A12F15">
      <w:t>20</w:t>
    </w:r>
    <w:r w:rsidR="00CA4C77">
      <w:t>20</w:t>
    </w:r>
    <w:r w:rsidRPr="00EE6625">
      <w:t xml:space="preserve">. Copying permitted for purchasing institution only. This </w:t>
    </w:r>
    <w:r w:rsidR="00622545">
      <w:t>material is not copyright free.</w:t>
    </w:r>
  </w:p>
  <w:p w14:paraId="20BAD58C" w14:textId="77777777" w:rsidR="009570CA" w:rsidRDefault="009570CA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82B32FB" w14:textId="77777777" w:rsidR="005409BF" w:rsidRPr="00AB5588" w:rsidRDefault="005409BF" w:rsidP="005409BF">
    <w:pPr>
      <w:framePr w:w="397" w:h="284" w:hRule="exact" w:hSpace="680" w:wrap="around" w:vAnchor="page" w:hAnchor="page" w:x="11063" w:y="16092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05572E">
      <w:rPr>
        <w:rStyle w:val="PageNumber"/>
        <w:noProof/>
        <w:szCs w:val="18"/>
      </w:rPr>
      <w:t>1</w:t>
    </w:r>
    <w:r w:rsidRPr="00AB5588">
      <w:rPr>
        <w:rStyle w:val="PageNumber"/>
        <w:szCs w:val="18"/>
      </w:rPr>
      <w:fldChar w:fldCharType="end"/>
    </w:r>
  </w:p>
  <w:p w14:paraId="5C4FA30B" w14:textId="77777777" w:rsidR="005409BF" w:rsidRDefault="005409BF" w:rsidP="005409BF">
    <w:pPr>
      <w:pStyle w:val="Footer"/>
    </w:pPr>
    <w:r w:rsidRPr="00EE6625">
      <w:t xml:space="preserve">© Pearson </w:t>
    </w:r>
    <w:r w:rsidRPr="00EE6625">
      <w:rPr>
        <w:noProof/>
        <w:szCs w:val="50"/>
        <w:lang w:eastAsia="en-GB"/>
      </w:rPr>
      <w:t>Education</w:t>
    </w:r>
    <w:r>
      <w:t xml:space="preserve"> Ltd 2011</w:t>
    </w:r>
    <w:r w:rsidRPr="00EE6625">
      <w:t xml:space="preserve">. Copying permitted for purchasing institution only. This </w:t>
    </w:r>
    <w:r>
      <w:t>material is</w:t>
    </w:r>
    <w:r w:rsidR="00016C1A">
      <w:rPr>
        <w:noProof/>
      </w:rPr>
      <w:drawing>
        <wp:anchor distT="0" distB="0" distL="114300" distR="114300" simplePos="0" relativeHeight="251658240" behindDoc="1" locked="1" layoutInCell="1" allowOverlap="1" wp14:anchorId="0AAE27A3" wp14:editId="56334D30">
          <wp:simplePos x="0" y="0"/>
          <wp:positionH relativeFrom="page">
            <wp:posOffset>6894830</wp:posOffset>
          </wp:positionH>
          <wp:positionV relativeFrom="page">
            <wp:posOffset>10063480</wp:posOffset>
          </wp:positionV>
          <wp:extent cx="467995" cy="467995"/>
          <wp:effectExtent l="0" t="0" r="0" b="0"/>
          <wp:wrapThrough wrapText="bothSides">
            <wp:wrapPolygon edited="0">
              <wp:start x="0" y="0"/>
              <wp:lineTo x="0" y="21102"/>
              <wp:lineTo x="21102" y="21102"/>
              <wp:lineTo x="21102" y="0"/>
              <wp:lineTo x="0" y="0"/>
            </wp:wrapPolygon>
          </wp:wrapThrough>
          <wp:docPr id="1" name="Picture 12" descr="Right-folio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Right-folio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7995" cy="467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 xml:space="preserve"> not copyright free.</w:t>
    </w:r>
  </w:p>
  <w:p w14:paraId="52F171EC" w14:textId="77777777" w:rsidR="009570CA" w:rsidRDefault="009570CA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EDC3BD7" w14:textId="77777777" w:rsidR="00C96D59" w:rsidRDefault="00C96D59">
      <w:r>
        <w:separator/>
      </w:r>
    </w:p>
    <w:p w14:paraId="71F0830A" w14:textId="77777777" w:rsidR="00C96D59" w:rsidRDefault="00C96D59"/>
  </w:footnote>
  <w:footnote w:type="continuationSeparator" w:id="0">
    <w:p w14:paraId="591E09F8" w14:textId="77777777" w:rsidR="00C96D59" w:rsidRDefault="00C96D59">
      <w:r>
        <w:continuationSeparator/>
      </w:r>
    </w:p>
    <w:p w14:paraId="707155BE" w14:textId="77777777" w:rsidR="00C96D59" w:rsidRDefault="00C96D5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1AB7350" w14:textId="77777777" w:rsidR="00730233" w:rsidRDefault="00016C1A" w:rsidP="000D7636">
    <w:pPr>
      <w:pStyle w:val="Header"/>
      <w:tabs>
        <w:tab w:val="left" w:pos="9013"/>
        <w:tab w:val="right" w:pos="9858"/>
      </w:tabs>
      <w:jc w:val="left"/>
    </w:pP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1" layoutInCell="1" allowOverlap="1" wp14:anchorId="32868631" wp14:editId="6DD6E5A2">
              <wp:simplePos x="0" y="0"/>
              <wp:positionH relativeFrom="page">
                <wp:posOffset>4500880</wp:posOffset>
              </wp:positionH>
              <wp:positionV relativeFrom="page">
                <wp:posOffset>180340</wp:posOffset>
              </wp:positionV>
              <wp:extent cx="2734945" cy="457200"/>
              <wp:effectExtent l="0" t="0" r="0" b="0"/>
              <wp:wrapNone/>
              <wp:docPr id="8" name="Text Box 3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2734945" cy="457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EDA2496" w14:textId="77777777" w:rsidR="007639B9" w:rsidRDefault="007639B9" w:rsidP="006F6E43">
                          <w:r>
                            <w:t>BTEC Level 2 First Health and Social Care</w:t>
                          </w:r>
                        </w:p>
                        <w:p w14:paraId="61BA3DFF" w14:textId="77777777" w:rsidR="007639B9" w:rsidRPr="009B4A04" w:rsidRDefault="007639B9" w:rsidP="006F6E43">
                          <w:r>
                            <w:t>Teaching and Assessment Pack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2868631" id="_x0000_t202" coordsize="21600,21600" o:spt="202" path="m,l,21600r21600,l21600,xe">
              <v:stroke joinstyle="miter"/>
              <v:path gradientshapeok="t" o:connecttype="rect"/>
            </v:shapetype>
            <v:shape id="Text Box 38" o:spid="_x0000_s1026" type="#_x0000_t202" style="position:absolute;margin-left:354.4pt;margin-top:14.2pt;width:215.35pt;height:36pt;z-index: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" filled="f" stroked="f">
              <v:textbox inset="0,0,0,0">
                <w:txbxContent>
                  <w:p w14:paraId="0EDA2496" w14:textId="77777777" w:rsidR="007639B9" w:rsidRDefault="007639B9" w:rsidP="006F6E43">
                    <w:r>
                      <w:t>BTEC Level 2 First Health and Social Care</w:t>
                    </w:r>
                  </w:p>
                  <w:p w14:paraId="61BA3DFF" w14:textId="77777777" w:rsidR="007639B9" w:rsidRPr="009B4A04" w:rsidRDefault="007639B9" w:rsidP="006F6E43">
                    <w:r>
                      <w:t>Teaching and Assessment Pack</w:t>
                    </w: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68345DE7" wp14:editId="3C03500B">
              <wp:simplePos x="0" y="0"/>
              <wp:positionH relativeFrom="page">
                <wp:posOffset>431800</wp:posOffset>
              </wp:positionH>
              <wp:positionV relativeFrom="page">
                <wp:posOffset>720090</wp:posOffset>
              </wp:positionV>
              <wp:extent cx="4686300" cy="182880"/>
              <wp:effectExtent l="0" t="0" r="0" b="0"/>
              <wp:wrapNone/>
              <wp:docPr id="7" name="Text Box 3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4686300" cy="1828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F3A8463" w14:textId="77777777" w:rsidR="007639B9" w:rsidRPr="009B4A04" w:rsidRDefault="007639B9" w:rsidP="006F6E43">
                          <w:r w:rsidRPr="009B4A04">
                            <w:t>Unit 1: Health and Fitness for Sport and Exercise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8345DE7" id="Text Box 37" o:spid="_x0000_s1027" type="#_x0000_t202" style="position:absolute;margin-left:34pt;margin-top:56.7pt;width:369pt;height:14.4pt;z-index: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" filled="f" stroked="f">
              <v:textbox inset="0,0,0,0">
                <w:txbxContent>
                  <w:p w14:paraId="4F3A8463" w14:textId="77777777" w:rsidR="007639B9" w:rsidRPr="009B4A04" w:rsidRDefault="007639B9" w:rsidP="006F6E43">
                    <w:r w:rsidRPr="009B4A04">
                      <w:t>Unit 1: Health and Fitness for Sport and Exercise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0288" behindDoc="1" locked="1" layoutInCell="1" allowOverlap="1" wp14:anchorId="662289C4" wp14:editId="560C00E3">
          <wp:simplePos x="0" y="0"/>
          <wp:positionH relativeFrom="page">
            <wp:align>left</wp:align>
          </wp:positionH>
          <wp:positionV relativeFrom="page">
            <wp:align>top</wp:align>
          </wp:positionV>
          <wp:extent cx="7560310" cy="1324610"/>
          <wp:effectExtent l="0" t="0" r="0" b="0"/>
          <wp:wrapNone/>
          <wp:docPr id="4" name="Picture 32" descr="TAP_Header_Sports_20mm_FINAL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2" descr="TAP_Header_Sports_20mm_FINAL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13246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514AD6A" w14:textId="77777777" w:rsidR="009570CA" w:rsidRDefault="009570CA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C4FCD87" w14:textId="6CD8062F" w:rsidR="00747454" w:rsidRDefault="00652F9F" w:rsidP="00652F9F">
    <w:pPr>
      <w:spacing w:after="0"/>
    </w:pP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36723AC7" wp14:editId="6C9D96BA">
              <wp:simplePos x="0" y="0"/>
              <wp:positionH relativeFrom="column">
                <wp:posOffset>-773430</wp:posOffset>
              </wp:positionH>
              <wp:positionV relativeFrom="paragraph">
                <wp:posOffset>-108162</wp:posOffset>
              </wp:positionV>
              <wp:extent cx="7323455" cy="1828800"/>
              <wp:effectExtent l="0" t="0" r="4445" b="3810"/>
              <wp:wrapSquare wrapText="bothSides"/>
              <wp:docPr id="10" name="Text Box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323455" cy="1828800"/>
                      </a:xfrm>
                      <a:prstGeom prst="rect">
                        <a:avLst/>
                      </a:prstGeom>
                      <a:solidFill>
                        <a:srgbClr val="E5734D">
                          <a:alpha val="49804"/>
                        </a:srgbClr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136FCA12" w14:textId="0D6C2FC3" w:rsidR="00652F9F" w:rsidRPr="00034D36" w:rsidRDefault="00652F9F" w:rsidP="00261236">
                          <w:pPr>
                            <w:rPr>
                              <w:b/>
                              <w:bCs/>
                            </w:rPr>
                          </w:pPr>
                          <w:r w:rsidRPr="00034D36">
                            <w:rPr>
                              <w:b/>
                              <w:bCs/>
                            </w:rPr>
                            <w:t>TOPIC</w:t>
                          </w:r>
                          <w:r w:rsidR="00A55286">
                            <w:rPr>
                              <w:b/>
                              <w:bCs/>
                            </w:rPr>
                            <w:t xml:space="preserve"> </w:t>
                          </w:r>
                          <w:r w:rsidR="00E51240">
                            <w:rPr>
                              <w:b/>
                              <w:bCs/>
                            </w:rPr>
                            <w:t>3</w:t>
                          </w:r>
                          <w:r w:rsidR="00A55286">
                            <w:rPr>
                              <w:b/>
                              <w:bCs/>
                            </w:rPr>
                            <w:t xml:space="preserve">: </w:t>
                          </w:r>
                          <w:r w:rsidR="00E51240">
                            <w:rPr>
                              <w:b/>
                              <w:bCs/>
                            </w:rPr>
                            <w:t>COMPUTERS</w:t>
                          </w:r>
                        </w:p>
                        <w:p w14:paraId="42A7CAA3" w14:textId="7EF0922A" w:rsidR="00652F9F" w:rsidRPr="00A55286" w:rsidRDefault="005C51AC" w:rsidP="003B1E7E">
                          <w:pPr>
                            <w:spacing w:before="180"/>
                            <w:rPr>
                              <w:rFonts w:cs="Arial"/>
                              <w:b/>
                              <w:bCs/>
                              <w:sz w:val="36"/>
                              <w:szCs w:val="36"/>
                            </w:rPr>
                          </w:pPr>
                          <w:r>
                            <w:rPr>
                              <w:b/>
                              <w:bCs/>
                              <w:sz w:val="36"/>
                              <w:szCs w:val="36"/>
                            </w:rPr>
                            <w:t>Utility software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w14:anchorId="36723AC7" id="_x0000_t202" coordsize="21600,21600" o:spt="202" path="m,l,21600r21600,l21600,xe">
              <v:stroke joinstyle="miter"/>
              <v:path gradientshapeok="t" o:connecttype="rect"/>
            </v:shapetype>
            <v:shape id="Text Box 10" o:spid="_x0000_s1028" type="#_x0000_t202" style="position:absolute;margin-left:-60.9pt;margin-top:-8.5pt;width:576.65pt;height:2in;z-index:2516623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" fillcolor="#e5734d" stroked="f" strokeweight=".5pt">
              <v:fill opacity="32639f"/>
              <v:textbox style="mso-fit-shape-to-text:t">
                <w:txbxContent>
                  <w:p w14:paraId="136FCA12" w14:textId="0D6C2FC3" w:rsidR="00652F9F" w:rsidRPr="00034D36" w:rsidRDefault="00652F9F" w:rsidP="00261236">
                    <w:pPr>
                      <w:rPr>
                        <w:b/>
                        <w:bCs/>
                      </w:rPr>
                    </w:pPr>
                    <w:r w:rsidRPr="00034D36">
                      <w:rPr>
                        <w:b/>
                        <w:bCs/>
                      </w:rPr>
                      <w:t>TOPIC</w:t>
                    </w:r>
                    <w:r w:rsidR="00A55286">
                      <w:rPr>
                        <w:b/>
                        <w:bCs/>
                      </w:rPr>
                      <w:t xml:space="preserve"> </w:t>
                    </w:r>
                    <w:r w:rsidR="00E51240">
                      <w:rPr>
                        <w:b/>
                        <w:bCs/>
                      </w:rPr>
                      <w:t>3</w:t>
                    </w:r>
                    <w:r w:rsidR="00A55286">
                      <w:rPr>
                        <w:b/>
                        <w:bCs/>
                      </w:rPr>
                      <w:t xml:space="preserve">: </w:t>
                    </w:r>
                    <w:r w:rsidR="00E51240">
                      <w:rPr>
                        <w:b/>
                        <w:bCs/>
                      </w:rPr>
                      <w:t>COMPUTERS</w:t>
                    </w:r>
                  </w:p>
                  <w:p w14:paraId="42A7CAA3" w14:textId="7EF0922A" w:rsidR="00652F9F" w:rsidRPr="00A55286" w:rsidRDefault="005C51AC" w:rsidP="003B1E7E">
                    <w:pPr>
                      <w:spacing w:before="180"/>
                      <w:rPr>
                        <w:rFonts w:cs="Arial"/>
                        <w:b/>
                        <w:bCs/>
                        <w:sz w:val="36"/>
                        <w:szCs w:val="36"/>
                      </w:rPr>
                    </w:pPr>
                    <w:r>
                      <w:rPr>
                        <w:b/>
                        <w:bCs/>
                        <w:sz w:val="36"/>
                        <w:szCs w:val="36"/>
                      </w:rPr>
                      <w:t>Utility software</w:t>
                    </w:r>
                  </w:p>
                </w:txbxContent>
              </v:textbox>
              <w10:wrap type="squar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99F8D2" w14:textId="77777777" w:rsidR="0039762E" w:rsidRDefault="00016C1A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4746B185" wp14:editId="7E151AB2">
              <wp:simplePos x="0" y="0"/>
              <wp:positionH relativeFrom="page">
                <wp:posOffset>4500880</wp:posOffset>
              </wp:positionH>
              <wp:positionV relativeFrom="page">
                <wp:posOffset>180340</wp:posOffset>
              </wp:positionV>
              <wp:extent cx="2514600" cy="457200"/>
              <wp:effectExtent l="0" t="0" r="0" b="0"/>
              <wp:wrapNone/>
              <wp:docPr id="3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2514600" cy="457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5A25B9B" w14:textId="77777777" w:rsidR="0039762E" w:rsidRPr="00D94EF0" w:rsidRDefault="0039762E" w:rsidP="006F6E43">
                          <w:r>
                            <w:t>BookTitle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746B185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9" type="#_x0000_t202" style="position:absolute;left:0;text-align:left;margin-left:354.4pt;margin-top:14.2pt;width:198pt;height:36pt;z-index: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" filled="f" stroked="f">
              <v:textbox inset="0,0,0,0">
                <w:txbxContent>
                  <w:p w14:paraId="75A25B9B" w14:textId="77777777" w:rsidR="0039762E" w:rsidRPr="00D94EF0" w:rsidRDefault="0039762E" w:rsidP="006F6E43">
                    <w:r>
                      <w:t>BookTitle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p w14:paraId="7A19C57A" w14:textId="77777777" w:rsidR="009570CA" w:rsidRDefault="009570CA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BC1288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026A90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96EAC7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64A900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0CC0E1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5488C3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16645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2B0882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35675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B0CFD2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655591"/>
    <w:multiLevelType w:val="hybridMultilevel"/>
    <w:tmpl w:val="C952CDD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26053CA"/>
    <w:multiLevelType w:val="multilevel"/>
    <w:tmpl w:val="D838822C"/>
    <w:styleLink w:val="Listroman"/>
    <w:lvl w:ilvl="0">
      <w:start w:val="1"/>
      <w:numFmt w:val="lowerRoman"/>
      <w:pStyle w:val="Romanlist"/>
      <w:lvlText w:val="%1"/>
      <w:lvlJc w:val="left"/>
      <w:pPr>
        <w:tabs>
          <w:tab w:val="num" w:pos="1191"/>
        </w:tabs>
        <w:ind w:left="1191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514"/>
        </w:tabs>
        <w:ind w:left="1514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874"/>
        </w:tabs>
        <w:ind w:left="1874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2234"/>
        </w:tabs>
        <w:ind w:left="2234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594"/>
        </w:tabs>
        <w:ind w:left="2594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954"/>
        </w:tabs>
        <w:ind w:left="2954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314"/>
        </w:tabs>
        <w:ind w:left="331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674"/>
        </w:tabs>
        <w:ind w:left="3674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4034"/>
        </w:tabs>
        <w:ind w:left="4034" w:hanging="360"/>
      </w:pPr>
      <w:rPr>
        <w:rFonts w:hint="default"/>
      </w:rPr>
    </w:lvl>
  </w:abstractNum>
  <w:abstractNum w:abstractNumId="12" w15:restartNumberingAfterBreak="0">
    <w:nsid w:val="0A9407CB"/>
    <w:multiLevelType w:val="hybridMultilevel"/>
    <w:tmpl w:val="66F2E0B4"/>
    <w:lvl w:ilvl="0" w:tplc="385C818E">
      <w:start w:val="1"/>
      <w:numFmt w:val="lowerLetter"/>
      <w:lvlText w:val="%1"/>
      <w:lvlJc w:val="left"/>
      <w:pPr>
        <w:ind w:left="360" w:hanging="360"/>
      </w:pPr>
      <w:rPr>
        <w:rFonts w:ascii="Arial" w:hAnsi="Arial" w:hint="default"/>
        <w:b/>
        <w:i w:val="0"/>
        <w:sz w:val="24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0D3C7B6E"/>
    <w:multiLevelType w:val="multilevel"/>
    <w:tmpl w:val="F84C34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11D30097"/>
    <w:multiLevelType w:val="hybridMultilevel"/>
    <w:tmpl w:val="A382537C"/>
    <w:lvl w:ilvl="0" w:tplc="34D06B52">
      <w:start w:val="1"/>
      <w:numFmt w:val="bullet"/>
      <w:pStyle w:val="Subbullets"/>
      <w:lvlText w:val="○"/>
      <w:lvlJc w:val="left"/>
      <w:pPr>
        <w:tabs>
          <w:tab w:val="num" w:pos="794"/>
        </w:tabs>
        <w:ind w:left="794" w:hanging="397"/>
      </w:pPr>
      <w:rPr>
        <w:rFonts w:ascii="Arial" w:hAnsi="Aria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9410486"/>
    <w:multiLevelType w:val="hybridMultilevel"/>
    <w:tmpl w:val="27625764"/>
    <w:lvl w:ilvl="0" w:tplc="18EC5DC8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FFF226D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1B54D09"/>
    <w:multiLevelType w:val="hybridMultilevel"/>
    <w:tmpl w:val="0B3435A0"/>
    <w:lvl w:ilvl="0" w:tplc="FE40614E">
      <w:start w:val="1"/>
      <w:numFmt w:val="bullet"/>
      <w:pStyle w:val="2BULLETLIS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28A4E56"/>
    <w:multiLevelType w:val="multilevel"/>
    <w:tmpl w:val="98CC6A9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990290E"/>
    <w:multiLevelType w:val="multilevel"/>
    <w:tmpl w:val="513CE328"/>
    <w:numStyleLink w:val="Listnum"/>
  </w:abstractNum>
  <w:abstractNum w:abstractNumId="20" w15:restartNumberingAfterBreak="0">
    <w:nsid w:val="2A634C4B"/>
    <w:multiLevelType w:val="hybridMultilevel"/>
    <w:tmpl w:val="0F323D7A"/>
    <w:lvl w:ilvl="0" w:tplc="CA2C95D6">
      <w:start w:val="1"/>
      <w:numFmt w:val="bullet"/>
      <w:lvlText w:val="●"/>
      <w:lvlJc w:val="left"/>
      <w:pPr>
        <w:tabs>
          <w:tab w:val="num" w:pos="505"/>
        </w:tabs>
        <w:ind w:left="505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B0934B7"/>
    <w:multiLevelType w:val="hybridMultilevel"/>
    <w:tmpl w:val="224E677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333F3715"/>
    <w:multiLevelType w:val="multilevel"/>
    <w:tmpl w:val="513CE328"/>
    <w:numStyleLink w:val="Listnum"/>
  </w:abstractNum>
  <w:abstractNum w:abstractNumId="23" w15:restartNumberingAfterBreak="0">
    <w:nsid w:val="3DB927F1"/>
    <w:multiLevelType w:val="hybridMultilevel"/>
    <w:tmpl w:val="1BD03AE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EEF7F17"/>
    <w:multiLevelType w:val="multilevel"/>
    <w:tmpl w:val="BCC2DF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5163136E"/>
    <w:multiLevelType w:val="multilevel"/>
    <w:tmpl w:val="7C4C06F6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56675B8"/>
    <w:multiLevelType w:val="hybridMultilevel"/>
    <w:tmpl w:val="1C4616D8"/>
    <w:lvl w:ilvl="0" w:tplc="AE8CB9B0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6B0619D"/>
    <w:multiLevelType w:val="hybridMultilevel"/>
    <w:tmpl w:val="224E677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5AD271DD"/>
    <w:multiLevelType w:val="multilevel"/>
    <w:tmpl w:val="128040D0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B9404F5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0F44574"/>
    <w:multiLevelType w:val="hybridMultilevel"/>
    <w:tmpl w:val="7578047A"/>
    <w:lvl w:ilvl="0" w:tplc="D048EECC">
      <w:start w:val="1"/>
      <w:numFmt w:val="bullet"/>
      <w:pStyle w:val="4TABLEBULLETLIST"/>
      <w:lvlText w:val=""/>
      <w:lvlJc w:val="left"/>
      <w:pPr>
        <w:ind w:left="284" w:hanging="284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97B65A6"/>
    <w:multiLevelType w:val="multilevel"/>
    <w:tmpl w:val="C690232A"/>
    <w:styleLink w:val="Listfeature"/>
    <w:lvl w:ilvl="0">
      <w:start w:val="1"/>
      <w:numFmt w:val="decimal"/>
      <w:lvlText w:val="%1"/>
      <w:lvlJc w:val="left"/>
      <w:pPr>
        <w:tabs>
          <w:tab w:val="num" w:pos="505"/>
        </w:tabs>
        <w:ind w:left="505" w:hanging="397"/>
      </w:pPr>
      <w:rPr>
        <w:rFonts w:ascii="Arial" w:hAnsi="Arial" w:hint="default"/>
        <w:b w:val="0"/>
        <w:i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2" w15:restartNumberingAfterBreak="0">
    <w:nsid w:val="70DD2C10"/>
    <w:multiLevelType w:val="hybridMultilevel"/>
    <w:tmpl w:val="8468F442"/>
    <w:lvl w:ilvl="0" w:tplc="4A0C0C16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color w:val="auto"/>
        <w:sz w:val="20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246464C"/>
    <w:multiLevelType w:val="hybridMultilevel"/>
    <w:tmpl w:val="FA1EE8E8"/>
    <w:lvl w:ilvl="0" w:tplc="D01A0B94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36E226D"/>
    <w:multiLevelType w:val="multilevel"/>
    <w:tmpl w:val="0F34B3CA"/>
    <w:styleLink w:val="Listalpha"/>
    <w:lvl w:ilvl="0">
      <w:start w:val="1"/>
      <w:numFmt w:val="lowerLetter"/>
      <w:lvlText w:val="%1"/>
      <w:lvlJc w:val="left"/>
      <w:pPr>
        <w:tabs>
          <w:tab w:val="num" w:pos="794"/>
        </w:tabs>
        <w:ind w:left="794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35" w15:restartNumberingAfterBreak="0">
    <w:nsid w:val="759E7D55"/>
    <w:multiLevelType w:val="multilevel"/>
    <w:tmpl w:val="513CE328"/>
    <w:numStyleLink w:val="Listnum"/>
  </w:abstractNum>
  <w:abstractNum w:abstractNumId="36" w15:restartNumberingAfterBreak="0">
    <w:nsid w:val="75E357D0"/>
    <w:multiLevelType w:val="hybridMultilevel"/>
    <w:tmpl w:val="67D488AA"/>
    <w:lvl w:ilvl="0" w:tplc="7A245A8C">
      <w:start w:val="1"/>
      <w:numFmt w:val="bullet"/>
      <w:lvlText w:val="●"/>
      <w:lvlJc w:val="left"/>
      <w:pPr>
        <w:tabs>
          <w:tab w:val="num" w:pos="505"/>
        </w:tabs>
        <w:ind w:left="505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6A5624C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B30377C"/>
    <w:multiLevelType w:val="multilevel"/>
    <w:tmpl w:val="513CE328"/>
    <w:styleLink w:val="Listnum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sz w:val="2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num w:numId="1">
    <w:abstractNumId w:val="38"/>
  </w:num>
  <w:num w:numId="2">
    <w:abstractNumId w:val="34"/>
  </w:num>
  <w:num w:numId="3">
    <w:abstractNumId w:val="11"/>
  </w:num>
  <w:num w:numId="4">
    <w:abstractNumId w:val="36"/>
  </w:num>
  <w:num w:numId="5">
    <w:abstractNumId w:val="20"/>
  </w:num>
  <w:num w:numId="6">
    <w:abstractNumId w:val="22"/>
  </w:num>
  <w:num w:numId="7">
    <w:abstractNumId w:val="19"/>
  </w:num>
  <w:num w:numId="8">
    <w:abstractNumId w:val="31"/>
  </w:num>
  <w:num w:numId="9">
    <w:abstractNumId w:val="15"/>
  </w:num>
  <w:num w:numId="10">
    <w:abstractNumId w:val="33"/>
  </w:num>
  <w:num w:numId="11">
    <w:abstractNumId w:val="35"/>
  </w:num>
  <w:num w:numId="12">
    <w:abstractNumId w:val="9"/>
  </w:num>
  <w:num w:numId="13">
    <w:abstractNumId w:val="7"/>
  </w:num>
  <w:num w:numId="14">
    <w:abstractNumId w:val="6"/>
  </w:num>
  <w:num w:numId="15">
    <w:abstractNumId w:val="5"/>
  </w:num>
  <w:num w:numId="16">
    <w:abstractNumId w:val="4"/>
  </w:num>
  <w:num w:numId="17">
    <w:abstractNumId w:val="8"/>
  </w:num>
  <w:num w:numId="18">
    <w:abstractNumId w:val="3"/>
  </w:num>
  <w:num w:numId="19">
    <w:abstractNumId w:val="2"/>
  </w:num>
  <w:num w:numId="20">
    <w:abstractNumId w:val="1"/>
  </w:num>
  <w:num w:numId="21">
    <w:abstractNumId w:val="0"/>
  </w:num>
  <w:num w:numId="22">
    <w:abstractNumId w:val="32"/>
  </w:num>
  <w:num w:numId="23">
    <w:abstractNumId w:val="14"/>
  </w:num>
  <w:num w:numId="24">
    <w:abstractNumId w:val="13"/>
  </w:num>
  <w:num w:numId="25">
    <w:abstractNumId w:val="24"/>
  </w:num>
  <w:num w:numId="26">
    <w:abstractNumId w:val="23"/>
  </w:num>
  <w:num w:numId="27">
    <w:abstractNumId w:val="26"/>
  </w:num>
  <w:num w:numId="28">
    <w:abstractNumId w:val="17"/>
  </w:num>
  <w:num w:numId="29">
    <w:abstractNumId w:val="28"/>
  </w:num>
  <w:num w:numId="30">
    <w:abstractNumId w:val="30"/>
  </w:num>
  <w:num w:numId="31">
    <w:abstractNumId w:val="27"/>
  </w:num>
  <w:num w:numId="32">
    <w:abstractNumId w:val="21"/>
  </w:num>
  <w:num w:numId="33">
    <w:abstractNumId w:val="29"/>
  </w:num>
  <w:num w:numId="34">
    <w:abstractNumId w:val="16"/>
  </w:num>
  <w:num w:numId="35">
    <w:abstractNumId w:val="37"/>
  </w:num>
  <w:num w:numId="36">
    <w:abstractNumId w:val="25"/>
  </w:num>
  <w:num w:numId="37">
    <w:abstractNumId w:val="18"/>
  </w:num>
  <w:num w:numId="38">
    <w:abstractNumId w:val="10"/>
  </w:num>
  <w:num w:numId="39">
    <w:abstractNumId w:val="12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8"/>
  <w:embedSystemFonts/>
  <w:proofState w:spelling="clean" w:grammar="clean"/>
  <w:defaultTabStop w:val="397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7E55"/>
    <w:rsid w:val="00013DC2"/>
    <w:rsid w:val="00016C1A"/>
    <w:rsid w:val="000200F2"/>
    <w:rsid w:val="0002566C"/>
    <w:rsid w:val="00025AEE"/>
    <w:rsid w:val="00025D4E"/>
    <w:rsid w:val="00026805"/>
    <w:rsid w:val="00032257"/>
    <w:rsid w:val="00032467"/>
    <w:rsid w:val="00034D36"/>
    <w:rsid w:val="00036C55"/>
    <w:rsid w:val="000375DD"/>
    <w:rsid w:val="000379AE"/>
    <w:rsid w:val="00037B86"/>
    <w:rsid w:val="000403F0"/>
    <w:rsid w:val="0004348F"/>
    <w:rsid w:val="0004422B"/>
    <w:rsid w:val="000477B2"/>
    <w:rsid w:val="000517AC"/>
    <w:rsid w:val="00054477"/>
    <w:rsid w:val="000552B5"/>
    <w:rsid w:val="0005572E"/>
    <w:rsid w:val="00055F83"/>
    <w:rsid w:val="00060130"/>
    <w:rsid w:val="00062B51"/>
    <w:rsid w:val="00066359"/>
    <w:rsid w:val="00066F30"/>
    <w:rsid w:val="00070A64"/>
    <w:rsid w:val="000710E8"/>
    <w:rsid w:val="000730FD"/>
    <w:rsid w:val="0007583D"/>
    <w:rsid w:val="00080D65"/>
    <w:rsid w:val="000833D3"/>
    <w:rsid w:val="00084AF0"/>
    <w:rsid w:val="0008635D"/>
    <w:rsid w:val="000866B0"/>
    <w:rsid w:val="0008753F"/>
    <w:rsid w:val="0009051C"/>
    <w:rsid w:val="000907F2"/>
    <w:rsid w:val="00094984"/>
    <w:rsid w:val="00095C3B"/>
    <w:rsid w:val="000961CE"/>
    <w:rsid w:val="00096F58"/>
    <w:rsid w:val="000A025C"/>
    <w:rsid w:val="000A3A56"/>
    <w:rsid w:val="000A4961"/>
    <w:rsid w:val="000A58C9"/>
    <w:rsid w:val="000B4782"/>
    <w:rsid w:val="000C0126"/>
    <w:rsid w:val="000C0571"/>
    <w:rsid w:val="000C06CE"/>
    <w:rsid w:val="000C1F71"/>
    <w:rsid w:val="000C5036"/>
    <w:rsid w:val="000D0606"/>
    <w:rsid w:val="000D0A77"/>
    <w:rsid w:val="000D1027"/>
    <w:rsid w:val="000D37CF"/>
    <w:rsid w:val="000D51D4"/>
    <w:rsid w:val="000D5A0D"/>
    <w:rsid w:val="000D69A9"/>
    <w:rsid w:val="000D7636"/>
    <w:rsid w:val="000E044C"/>
    <w:rsid w:val="000E2786"/>
    <w:rsid w:val="000E48C7"/>
    <w:rsid w:val="000E5B8F"/>
    <w:rsid w:val="000F050F"/>
    <w:rsid w:val="000F62FD"/>
    <w:rsid w:val="000F7466"/>
    <w:rsid w:val="0010147E"/>
    <w:rsid w:val="001041C8"/>
    <w:rsid w:val="001042CA"/>
    <w:rsid w:val="001047D7"/>
    <w:rsid w:val="00104DFB"/>
    <w:rsid w:val="00104E3F"/>
    <w:rsid w:val="001069AF"/>
    <w:rsid w:val="00106E3D"/>
    <w:rsid w:val="00107482"/>
    <w:rsid w:val="00112BF9"/>
    <w:rsid w:val="0011372B"/>
    <w:rsid w:val="0011392A"/>
    <w:rsid w:val="00120645"/>
    <w:rsid w:val="0012131B"/>
    <w:rsid w:val="001234BA"/>
    <w:rsid w:val="00126AB1"/>
    <w:rsid w:val="00131FA0"/>
    <w:rsid w:val="00132702"/>
    <w:rsid w:val="001367AF"/>
    <w:rsid w:val="001407B5"/>
    <w:rsid w:val="0014493C"/>
    <w:rsid w:val="00151ECE"/>
    <w:rsid w:val="00156228"/>
    <w:rsid w:val="001600BD"/>
    <w:rsid w:val="00162945"/>
    <w:rsid w:val="001704F2"/>
    <w:rsid w:val="001712BA"/>
    <w:rsid w:val="00171C99"/>
    <w:rsid w:val="001722D5"/>
    <w:rsid w:val="00173AC3"/>
    <w:rsid w:val="001777CC"/>
    <w:rsid w:val="001812AE"/>
    <w:rsid w:val="001812F0"/>
    <w:rsid w:val="00184E53"/>
    <w:rsid w:val="00190F2C"/>
    <w:rsid w:val="001940C1"/>
    <w:rsid w:val="00195CC0"/>
    <w:rsid w:val="001A139A"/>
    <w:rsid w:val="001A22B2"/>
    <w:rsid w:val="001B0437"/>
    <w:rsid w:val="001B22AE"/>
    <w:rsid w:val="001B28DF"/>
    <w:rsid w:val="001B2A18"/>
    <w:rsid w:val="001B3793"/>
    <w:rsid w:val="001B39D6"/>
    <w:rsid w:val="001B3B5E"/>
    <w:rsid w:val="001B7B0C"/>
    <w:rsid w:val="001C1EAA"/>
    <w:rsid w:val="001C1EB0"/>
    <w:rsid w:val="001C2786"/>
    <w:rsid w:val="001C2B82"/>
    <w:rsid w:val="001C4235"/>
    <w:rsid w:val="001C5184"/>
    <w:rsid w:val="001C5FD9"/>
    <w:rsid w:val="001D2EE2"/>
    <w:rsid w:val="001D341A"/>
    <w:rsid w:val="001D3B2C"/>
    <w:rsid w:val="001D5482"/>
    <w:rsid w:val="001D7080"/>
    <w:rsid w:val="001D7431"/>
    <w:rsid w:val="001E5D5E"/>
    <w:rsid w:val="001E7941"/>
    <w:rsid w:val="001E7FC4"/>
    <w:rsid w:val="001F2357"/>
    <w:rsid w:val="001F3EAC"/>
    <w:rsid w:val="001F70D2"/>
    <w:rsid w:val="00200080"/>
    <w:rsid w:val="00201741"/>
    <w:rsid w:val="0020233E"/>
    <w:rsid w:val="00203312"/>
    <w:rsid w:val="00203D92"/>
    <w:rsid w:val="00207153"/>
    <w:rsid w:val="00207557"/>
    <w:rsid w:val="00210FF9"/>
    <w:rsid w:val="0021453A"/>
    <w:rsid w:val="002248AC"/>
    <w:rsid w:val="00227969"/>
    <w:rsid w:val="00230408"/>
    <w:rsid w:val="00237EB7"/>
    <w:rsid w:val="002424E2"/>
    <w:rsid w:val="00251E5C"/>
    <w:rsid w:val="002526E0"/>
    <w:rsid w:val="002538B5"/>
    <w:rsid w:val="00254149"/>
    <w:rsid w:val="00256E82"/>
    <w:rsid w:val="00261236"/>
    <w:rsid w:val="00264C6A"/>
    <w:rsid w:val="002667A1"/>
    <w:rsid w:val="00267D84"/>
    <w:rsid w:val="002752A3"/>
    <w:rsid w:val="0027661D"/>
    <w:rsid w:val="00276C75"/>
    <w:rsid w:val="00276DB1"/>
    <w:rsid w:val="002802D6"/>
    <w:rsid w:val="00280A09"/>
    <w:rsid w:val="00283EAE"/>
    <w:rsid w:val="00285B1E"/>
    <w:rsid w:val="00286CD8"/>
    <w:rsid w:val="00293707"/>
    <w:rsid w:val="002945C2"/>
    <w:rsid w:val="00294724"/>
    <w:rsid w:val="0029499E"/>
    <w:rsid w:val="0029570C"/>
    <w:rsid w:val="00296C8B"/>
    <w:rsid w:val="002A0C1B"/>
    <w:rsid w:val="002A54A5"/>
    <w:rsid w:val="002A76CE"/>
    <w:rsid w:val="002A7EEE"/>
    <w:rsid w:val="002A7F15"/>
    <w:rsid w:val="002B1E8A"/>
    <w:rsid w:val="002B3FBE"/>
    <w:rsid w:val="002B426B"/>
    <w:rsid w:val="002B53DF"/>
    <w:rsid w:val="002B6194"/>
    <w:rsid w:val="002B7BC6"/>
    <w:rsid w:val="002C09CF"/>
    <w:rsid w:val="002C15D4"/>
    <w:rsid w:val="002C2077"/>
    <w:rsid w:val="002D0945"/>
    <w:rsid w:val="002D412C"/>
    <w:rsid w:val="002D511C"/>
    <w:rsid w:val="002D618C"/>
    <w:rsid w:val="002E2AFF"/>
    <w:rsid w:val="002E3264"/>
    <w:rsid w:val="002E3A1A"/>
    <w:rsid w:val="002E4EB0"/>
    <w:rsid w:val="002E74E4"/>
    <w:rsid w:val="002F0AEB"/>
    <w:rsid w:val="002F5BD3"/>
    <w:rsid w:val="002F78C6"/>
    <w:rsid w:val="00302E48"/>
    <w:rsid w:val="003037B6"/>
    <w:rsid w:val="00307FDE"/>
    <w:rsid w:val="00311017"/>
    <w:rsid w:val="00311391"/>
    <w:rsid w:val="0031149E"/>
    <w:rsid w:val="0031190D"/>
    <w:rsid w:val="00313B79"/>
    <w:rsid w:val="0031706F"/>
    <w:rsid w:val="00317EE5"/>
    <w:rsid w:val="00324E3D"/>
    <w:rsid w:val="0032686E"/>
    <w:rsid w:val="0032777D"/>
    <w:rsid w:val="003321E5"/>
    <w:rsid w:val="00333285"/>
    <w:rsid w:val="003347F5"/>
    <w:rsid w:val="00335EB4"/>
    <w:rsid w:val="0033618E"/>
    <w:rsid w:val="003404A4"/>
    <w:rsid w:val="0034063B"/>
    <w:rsid w:val="00345258"/>
    <w:rsid w:val="00352596"/>
    <w:rsid w:val="0035464D"/>
    <w:rsid w:val="00354947"/>
    <w:rsid w:val="0035610E"/>
    <w:rsid w:val="0036315D"/>
    <w:rsid w:val="003642D9"/>
    <w:rsid w:val="003650B7"/>
    <w:rsid w:val="00371120"/>
    <w:rsid w:val="00372445"/>
    <w:rsid w:val="0037275F"/>
    <w:rsid w:val="0037397D"/>
    <w:rsid w:val="00374EC7"/>
    <w:rsid w:val="00381C78"/>
    <w:rsid w:val="00382AEC"/>
    <w:rsid w:val="00382CE1"/>
    <w:rsid w:val="0038794D"/>
    <w:rsid w:val="003928D1"/>
    <w:rsid w:val="00394D45"/>
    <w:rsid w:val="003966DD"/>
    <w:rsid w:val="0039762E"/>
    <w:rsid w:val="003A0AD3"/>
    <w:rsid w:val="003A2137"/>
    <w:rsid w:val="003A2432"/>
    <w:rsid w:val="003A34CB"/>
    <w:rsid w:val="003A6A02"/>
    <w:rsid w:val="003B330F"/>
    <w:rsid w:val="003B3EBE"/>
    <w:rsid w:val="003B7248"/>
    <w:rsid w:val="003C09B0"/>
    <w:rsid w:val="003C2476"/>
    <w:rsid w:val="003D1D06"/>
    <w:rsid w:val="003E1871"/>
    <w:rsid w:val="003E1F1E"/>
    <w:rsid w:val="003E3F3B"/>
    <w:rsid w:val="003F09C8"/>
    <w:rsid w:val="003F24DA"/>
    <w:rsid w:val="00402D95"/>
    <w:rsid w:val="00403B2B"/>
    <w:rsid w:val="00404626"/>
    <w:rsid w:val="00406C41"/>
    <w:rsid w:val="00413B22"/>
    <w:rsid w:val="00415530"/>
    <w:rsid w:val="004167C2"/>
    <w:rsid w:val="00417900"/>
    <w:rsid w:val="00417E55"/>
    <w:rsid w:val="004219AA"/>
    <w:rsid w:val="00421C0A"/>
    <w:rsid w:val="00421DC5"/>
    <w:rsid w:val="004227B4"/>
    <w:rsid w:val="004232F4"/>
    <w:rsid w:val="00423390"/>
    <w:rsid w:val="00436050"/>
    <w:rsid w:val="00436939"/>
    <w:rsid w:val="00437B6C"/>
    <w:rsid w:val="00440900"/>
    <w:rsid w:val="00445711"/>
    <w:rsid w:val="00445961"/>
    <w:rsid w:val="004475AD"/>
    <w:rsid w:val="0045002D"/>
    <w:rsid w:val="004502D4"/>
    <w:rsid w:val="004518E5"/>
    <w:rsid w:val="00452182"/>
    <w:rsid w:val="00455735"/>
    <w:rsid w:val="00460696"/>
    <w:rsid w:val="00460AE2"/>
    <w:rsid w:val="004624FE"/>
    <w:rsid w:val="00466E6C"/>
    <w:rsid w:val="00470CAB"/>
    <w:rsid w:val="004711EC"/>
    <w:rsid w:val="00472AB5"/>
    <w:rsid w:val="00473FED"/>
    <w:rsid w:val="004761D1"/>
    <w:rsid w:val="00480567"/>
    <w:rsid w:val="00480796"/>
    <w:rsid w:val="00484832"/>
    <w:rsid w:val="00484EE4"/>
    <w:rsid w:val="00485B19"/>
    <w:rsid w:val="0048635E"/>
    <w:rsid w:val="00487BA1"/>
    <w:rsid w:val="00490409"/>
    <w:rsid w:val="0049143B"/>
    <w:rsid w:val="0049332E"/>
    <w:rsid w:val="004935C0"/>
    <w:rsid w:val="0049648B"/>
    <w:rsid w:val="004A1489"/>
    <w:rsid w:val="004A372E"/>
    <w:rsid w:val="004A4BC2"/>
    <w:rsid w:val="004A547E"/>
    <w:rsid w:val="004A71F5"/>
    <w:rsid w:val="004B081F"/>
    <w:rsid w:val="004B1492"/>
    <w:rsid w:val="004B4ACF"/>
    <w:rsid w:val="004C0D0A"/>
    <w:rsid w:val="004C50FA"/>
    <w:rsid w:val="004C64D9"/>
    <w:rsid w:val="004C6FAB"/>
    <w:rsid w:val="004C76AF"/>
    <w:rsid w:val="004D1987"/>
    <w:rsid w:val="004D2523"/>
    <w:rsid w:val="004D4B1B"/>
    <w:rsid w:val="004E4E3C"/>
    <w:rsid w:val="004F119B"/>
    <w:rsid w:val="004F45EF"/>
    <w:rsid w:val="004F594C"/>
    <w:rsid w:val="004F60C6"/>
    <w:rsid w:val="004F740F"/>
    <w:rsid w:val="00502F59"/>
    <w:rsid w:val="0050352C"/>
    <w:rsid w:val="00504EB3"/>
    <w:rsid w:val="005058A4"/>
    <w:rsid w:val="005062FE"/>
    <w:rsid w:val="00507D68"/>
    <w:rsid w:val="00510F20"/>
    <w:rsid w:val="005114F2"/>
    <w:rsid w:val="0051425F"/>
    <w:rsid w:val="0052143D"/>
    <w:rsid w:val="00523AB7"/>
    <w:rsid w:val="00525131"/>
    <w:rsid w:val="00525A94"/>
    <w:rsid w:val="00531E59"/>
    <w:rsid w:val="005342CF"/>
    <w:rsid w:val="0053580C"/>
    <w:rsid w:val="005363A0"/>
    <w:rsid w:val="00536F7D"/>
    <w:rsid w:val="005409BF"/>
    <w:rsid w:val="00540F8C"/>
    <w:rsid w:val="00552F6E"/>
    <w:rsid w:val="00554868"/>
    <w:rsid w:val="00554A39"/>
    <w:rsid w:val="00562349"/>
    <w:rsid w:val="00562DB7"/>
    <w:rsid w:val="00564940"/>
    <w:rsid w:val="00564CD2"/>
    <w:rsid w:val="00565694"/>
    <w:rsid w:val="00567368"/>
    <w:rsid w:val="00572330"/>
    <w:rsid w:val="00575478"/>
    <w:rsid w:val="005762E7"/>
    <w:rsid w:val="00577133"/>
    <w:rsid w:val="00582C9A"/>
    <w:rsid w:val="00583522"/>
    <w:rsid w:val="005849AB"/>
    <w:rsid w:val="00590E12"/>
    <w:rsid w:val="0059128E"/>
    <w:rsid w:val="00592741"/>
    <w:rsid w:val="00593A59"/>
    <w:rsid w:val="00594312"/>
    <w:rsid w:val="005943A5"/>
    <w:rsid w:val="005949C5"/>
    <w:rsid w:val="00594FF4"/>
    <w:rsid w:val="005A077F"/>
    <w:rsid w:val="005A1418"/>
    <w:rsid w:val="005A5495"/>
    <w:rsid w:val="005A5F14"/>
    <w:rsid w:val="005A7952"/>
    <w:rsid w:val="005B2F1E"/>
    <w:rsid w:val="005B394C"/>
    <w:rsid w:val="005B57C1"/>
    <w:rsid w:val="005B6F3D"/>
    <w:rsid w:val="005C0BC6"/>
    <w:rsid w:val="005C0C21"/>
    <w:rsid w:val="005C207B"/>
    <w:rsid w:val="005C2659"/>
    <w:rsid w:val="005C51AC"/>
    <w:rsid w:val="005D43F8"/>
    <w:rsid w:val="005D4B4D"/>
    <w:rsid w:val="005D57AB"/>
    <w:rsid w:val="005D58AB"/>
    <w:rsid w:val="005E1F44"/>
    <w:rsid w:val="005E5486"/>
    <w:rsid w:val="005E65E7"/>
    <w:rsid w:val="005E6F49"/>
    <w:rsid w:val="005F1668"/>
    <w:rsid w:val="005F38E6"/>
    <w:rsid w:val="005F5CC8"/>
    <w:rsid w:val="00600189"/>
    <w:rsid w:val="006068C7"/>
    <w:rsid w:val="00611EDF"/>
    <w:rsid w:val="0061572D"/>
    <w:rsid w:val="00622545"/>
    <w:rsid w:val="00646357"/>
    <w:rsid w:val="00647A1D"/>
    <w:rsid w:val="00650293"/>
    <w:rsid w:val="00651C65"/>
    <w:rsid w:val="006524EC"/>
    <w:rsid w:val="00652F9F"/>
    <w:rsid w:val="00660CDF"/>
    <w:rsid w:val="00664FF3"/>
    <w:rsid w:val="00670610"/>
    <w:rsid w:val="00670E2F"/>
    <w:rsid w:val="0067132B"/>
    <w:rsid w:val="00673876"/>
    <w:rsid w:val="00675D38"/>
    <w:rsid w:val="00677E22"/>
    <w:rsid w:val="00681380"/>
    <w:rsid w:val="00683C7F"/>
    <w:rsid w:val="00685076"/>
    <w:rsid w:val="00685AAA"/>
    <w:rsid w:val="00691558"/>
    <w:rsid w:val="00692227"/>
    <w:rsid w:val="00693DF3"/>
    <w:rsid w:val="006964EE"/>
    <w:rsid w:val="006A0201"/>
    <w:rsid w:val="006A039C"/>
    <w:rsid w:val="006A5B11"/>
    <w:rsid w:val="006B1253"/>
    <w:rsid w:val="006B1EBF"/>
    <w:rsid w:val="006B219E"/>
    <w:rsid w:val="006B5580"/>
    <w:rsid w:val="006B7004"/>
    <w:rsid w:val="006C06E5"/>
    <w:rsid w:val="006C0709"/>
    <w:rsid w:val="006C1A73"/>
    <w:rsid w:val="006C2D4F"/>
    <w:rsid w:val="006C31FC"/>
    <w:rsid w:val="006C3205"/>
    <w:rsid w:val="006C6DA1"/>
    <w:rsid w:val="006C7257"/>
    <w:rsid w:val="006D1032"/>
    <w:rsid w:val="006D67FA"/>
    <w:rsid w:val="006D72EB"/>
    <w:rsid w:val="006E04E6"/>
    <w:rsid w:val="006E206D"/>
    <w:rsid w:val="006E23A6"/>
    <w:rsid w:val="006E2535"/>
    <w:rsid w:val="006E3443"/>
    <w:rsid w:val="006E3F41"/>
    <w:rsid w:val="006E6903"/>
    <w:rsid w:val="006E7FEE"/>
    <w:rsid w:val="006F0BAF"/>
    <w:rsid w:val="006F19A1"/>
    <w:rsid w:val="006F229C"/>
    <w:rsid w:val="006F5083"/>
    <w:rsid w:val="006F5B11"/>
    <w:rsid w:val="006F6E43"/>
    <w:rsid w:val="00703AEB"/>
    <w:rsid w:val="007057FA"/>
    <w:rsid w:val="00713C3B"/>
    <w:rsid w:val="007144ED"/>
    <w:rsid w:val="00716603"/>
    <w:rsid w:val="00717E67"/>
    <w:rsid w:val="00720676"/>
    <w:rsid w:val="00721811"/>
    <w:rsid w:val="007236F0"/>
    <w:rsid w:val="00726E0D"/>
    <w:rsid w:val="00730233"/>
    <w:rsid w:val="00737631"/>
    <w:rsid w:val="00740805"/>
    <w:rsid w:val="00741956"/>
    <w:rsid w:val="00745499"/>
    <w:rsid w:val="00745D1B"/>
    <w:rsid w:val="00746D96"/>
    <w:rsid w:val="00747454"/>
    <w:rsid w:val="007500D9"/>
    <w:rsid w:val="00752495"/>
    <w:rsid w:val="00752C77"/>
    <w:rsid w:val="007539C0"/>
    <w:rsid w:val="007543CB"/>
    <w:rsid w:val="00763036"/>
    <w:rsid w:val="007639B9"/>
    <w:rsid w:val="00765EA0"/>
    <w:rsid w:val="007709F6"/>
    <w:rsid w:val="00771411"/>
    <w:rsid w:val="00772792"/>
    <w:rsid w:val="007741EF"/>
    <w:rsid w:val="00774848"/>
    <w:rsid w:val="00775994"/>
    <w:rsid w:val="00777DEA"/>
    <w:rsid w:val="00780ECE"/>
    <w:rsid w:val="00783186"/>
    <w:rsid w:val="00785CE7"/>
    <w:rsid w:val="00787F54"/>
    <w:rsid w:val="007926A3"/>
    <w:rsid w:val="007932A4"/>
    <w:rsid w:val="007A3859"/>
    <w:rsid w:val="007A3D4F"/>
    <w:rsid w:val="007A474E"/>
    <w:rsid w:val="007B0698"/>
    <w:rsid w:val="007B0980"/>
    <w:rsid w:val="007B377D"/>
    <w:rsid w:val="007B51EF"/>
    <w:rsid w:val="007B60BB"/>
    <w:rsid w:val="007B6C97"/>
    <w:rsid w:val="007B6CC0"/>
    <w:rsid w:val="007C108E"/>
    <w:rsid w:val="007C2F99"/>
    <w:rsid w:val="007C7628"/>
    <w:rsid w:val="007D1ECA"/>
    <w:rsid w:val="007D253A"/>
    <w:rsid w:val="007D3CE8"/>
    <w:rsid w:val="007D51BE"/>
    <w:rsid w:val="007D699A"/>
    <w:rsid w:val="007E0AF0"/>
    <w:rsid w:val="007E274A"/>
    <w:rsid w:val="007E3379"/>
    <w:rsid w:val="007F1BFD"/>
    <w:rsid w:val="00802779"/>
    <w:rsid w:val="00804E73"/>
    <w:rsid w:val="00812F50"/>
    <w:rsid w:val="00814A5B"/>
    <w:rsid w:val="008166AA"/>
    <w:rsid w:val="0082462D"/>
    <w:rsid w:val="0082623A"/>
    <w:rsid w:val="0082762B"/>
    <w:rsid w:val="008315C5"/>
    <w:rsid w:val="00836E0C"/>
    <w:rsid w:val="008374EF"/>
    <w:rsid w:val="00841018"/>
    <w:rsid w:val="0085449B"/>
    <w:rsid w:val="0086298E"/>
    <w:rsid w:val="00866717"/>
    <w:rsid w:val="00873315"/>
    <w:rsid w:val="00873AB3"/>
    <w:rsid w:val="00877D5E"/>
    <w:rsid w:val="008808B4"/>
    <w:rsid w:val="008811AD"/>
    <w:rsid w:val="008822F3"/>
    <w:rsid w:val="008850C4"/>
    <w:rsid w:val="00886AA7"/>
    <w:rsid w:val="008920F8"/>
    <w:rsid w:val="00893612"/>
    <w:rsid w:val="008946F8"/>
    <w:rsid w:val="00894759"/>
    <w:rsid w:val="00896A92"/>
    <w:rsid w:val="008A27F3"/>
    <w:rsid w:val="008A34D1"/>
    <w:rsid w:val="008A4308"/>
    <w:rsid w:val="008A44DC"/>
    <w:rsid w:val="008A6C45"/>
    <w:rsid w:val="008B0417"/>
    <w:rsid w:val="008C1218"/>
    <w:rsid w:val="008C1F30"/>
    <w:rsid w:val="008C42AA"/>
    <w:rsid w:val="008D486F"/>
    <w:rsid w:val="008D61A4"/>
    <w:rsid w:val="008E0A8B"/>
    <w:rsid w:val="008E1044"/>
    <w:rsid w:val="008E53D3"/>
    <w:rsid w:val="008E75E2"/>
    <w:rsid w:val="008F0390"/>
    <w:rsid w:val="008F0975"/>
    <w:rsid w:val="008F21A8"/>
    <w:rsid w:val="008F2BD3"/>
    <w:rsid w:val="008F4AE0"/>
    <w:rsid w:val="008F4DED"/>
    <w:rsid w:val="008F6A1E"/>
    <w:rsid w:val="00900A43"/>
    <w:rsid w:val="0090307D"/>
    <w:rsid w:val="00903330"/>
    <w:rsid w:val="00906034"/>
    <w:rsid w:val="009065D6"/>
    <w:rsid w:val="009074BF"/>
    <w:rsid w:val="0091617F"/>
    <w:rsid w:val="00916E03"/>
    <w:rsid w:val="009205B0"/>
    <w:rsid w:val="00923E77"/>
    <w:rsid w:val="00925F15"/>
    <w:rsid w:val="00932800"/>
    <w:rsid w:val="009404CF"/>
    <w:rsid w:val="009406C6"/>
    <w:rsid w:val="00944F79"/>
    <w:rsid w:val="00951DE4"/>
    <w:rsid w:val="009536FA"/>
    <w:rsid w:val="009570CA"/>
    <w:rsid w:val="00957304"/>
    <w:rsid w:val="00961825"/>
    <w:rsid w:val="00962D7C"/>
    <w:rsid w:val="009641CC"/>
    <w:rsid w:val="00966D6A"/>
    <w:rsid w:val="0096782A"/>
    <w:rsid w:val="00970280"/>
    <w:rsid w:val="009711B2"/>
    <w:rsid w:val="00973118"/>
    <w:rsid w:val="009762D8"/>
    <w:rsid w:val="009768A6"/>
    <w:rsid w:val="00977AA1"/>
    <w:rsid w:val="00984E26"/>
    <w:rsid w:val="00985735"/>
    <w:rsid w:val="00985F52"/>
    <w:rsid w:val="0098697F"/>
    <w:rsid w:val="00990529"/>
    <w:rsid w:val="00992C48"/>
    <w:rsid w:val="00993025"/>
    <w:rsid w:val="00993C8F"/>
    <w:rsid w:val="00994507"/>
    <w:rsid w:val="00995A57"/>
    <w:rsid w:val="0099648E"/>
    <w:rsid w:val="009A1029"/>
    <w:rsid w:val="009A1773"/>
    <w:rsid w:val="009B0535"/>
    <w:rsid w:val="009B28E0"/>
    <w:rsid w:val="009B3E21"/>
    <w:rsid w:val="009B4A04"/>
    <w:rsid w:val="009B4D2E"/>
    <w:rsid w:val="009B575C"/>
    <w:rsid w:val="009C064B"/>
    <w:rsid w:val="009C071C"/>
    <w:rsid w:val="009C658B"/>
    <w:rsid w:val="009C6B26"/>
    <w:rsid w:val="009C7487"/>
    <w:rsid w:val="009D2A37"/>
    <w:rsid w:val="009E135C"/>
    <w:rsid w:val="009E3F77"/>
    <w:rsid w:val="009E4A9E"/>
    <w:rsid w:val="009E50E2"/>
    <w:rsid w:val="009F2F5D"/>
    <w:rsid w:val="009F3C52"/>
    <w:rsid w:val="009F6D57"/>
    <w:rsid w:val="009F7B64"/>
    <w:rsid w:val="009F7E40"/>
    <w:rsid w:val="009F7F10"/>
    <w:rsid w:val="00A1271E"/>
    <w:rsid w:val="00A12F15"/>
    <w:rsid w:val="00A1641E"/>
    <w:rsid w:val="00A16C62"/>
    <w:rsid w:val="00A23670"/>
    <w:rsid w:val="00A23CEF"/>
    <w:rsid w:val="00A241D5"/>
    <w:rsid w:val="00A30869"/>
    <w:rsid w:val="00A31ADD"/>
    <w:rsid w:val="00A32632"/>
    <w:rsid w:val="00A32F9C"/>
    <w:rsid w:val="00A34088"/>
    <w:rsid w:val="00A362F3"/>
    <w:rsid w:val="00A423BA"/>
    <w:rsid w:val="00A42712"/>
    <w:rsid w:val="00A43220"/>
    <w:rsid w:val="00A455AF"/>
    <w:rsid w:val="00A5005D"/>
    <w:rsid w:val="00A507C7"/>
    <w:rsid w:val="00A51932"/>
    <w:rsid w:val="00A536A5"/>
    <w:rsid w:val="00A53A26"/>
    <w:rsid w:val="00A55286"/>
    <w:rsid w:val="00A567B2"/>
    <w:rsid w:val="00A5758B"/>
    <w:rsid w:val="00A62FEE"/>
    <w:rsid w:val="00A65DCC"/>
    <w:rsid w:val="00A665DA"/>
    <w:rsid w:val="00A67323"/>
    <w:rsid w:val="00A67DDB"/>
    <w:rsid w:val="00A73EF2"/>
    <w:rsid w:val="00A74136"/>
    <w:rsid w:val="00A779A2"/>
    <w:rsid w:val="00A91545"/>
    <w:rsid w:val="00A92401"/>
    <w:rsid w:val="00A95A3B"/>
    <w:rsid w:val="00A96806"/>
    <w:rsid w:val="00AA1A89"/>
    <w:rsid w:val="00AA1C79"/>
    <w:rsid w:val="00AA1E33"/>
    <w:rsid w:val="00AA5201"/>
    <w:rsid w:val="00AA6C18"/>
    <w:rsid w:val="00AB5588"/>
    <w:rsid w:val="00AB7273"/>
    <w:rsid w:val="00AC013C"/>
    <w:rsid w:val="00AC1DF7"/>
    <w:rsid w:val="00AC3937"/>
    <w:rsid w:val="00AC561E"/>
    <w:rsid w:val="00AC61E2"/>
    <w:rsid w:val="00AD13FA"/>
    <w:rsid w:val="00AD3156"/>
    <w:rsid w:val="00AD35DE"/>
    <w:rsid w:val="00AE2A54"/>
    <w:rsid w:val="00AE5340"/>
    <w:rsid w:val="00AE61DF"/>
    <w:rsid w:val="00AF2026"/>
    <w:rsid w:val="00AF4DB4"/>
    <w:rsid w:val="00B128AA"/>
    <w:rsid w:val="00B145D2"/>
    <w:rsid w:val="00B14B70"/>
    <w:rsid w:val="00B22FA4"/>
    <w:rsid w:val="00B236DA"/>
    <w:rsid w:val="00B23FC7"/>
    <w:rsid w:val="00B24394"/>
    <w:rsid w:val="00B25AFC"/>
    <w:rsid w:val="00B3265A"/>
    <w:rsid w:val="00B41512"/>
    <w:rsid w:val="00B4227C"/>
    <w:rsid w:val="00B43D8C"/>
    <w:rsid w:val="00B4495C"/>
    <w:rsid w:val="00B44C8F"/>
    <w:rsid w:val="00B47BA2"/>
    <w:rsid w:val="00B5044E"/>
    <w:rsid w:val="00B569B2"/>
    <w:rsid w:val="00B57230"/>
    <w:rsid w:val="00B65596"/>
    <w:rsid w:val="00B66BDA"/>
    <w:rsid w:val="00B70A44"/>
    <w:rsid w:val="00B757B4"/>
    <w:rsid w:val="00B82D8B"/>
    <w:rsid w:val="00B845A2"/>
    <w:rsid w:val="00B85C7E"/>
    <w:rsid w:val="00B85F07"/>
    <w:rsid w:val="00B905F2"/>
    <w:rsid w:val="00B946EE"/>
    <w:rsid w:val="00B96032"/>
    <w:rsid w:val="00BA08D7"/>
    <w:rsid w:val="00BA0C62"/>
    <w:rsid w:val="00BA0F2A"/>
    <w:rsid w:val="00BA1D72"/>
    <w:rsid w:val="00BA2F17"/>
    <w:rsid w:val="00BA3398"/>
    <w:rsid w:val="00BB1ED3"/>
    <w:rsid w:val="00BB4BA3"/>
    <w:rsid w:val="00BB75D3"/>
    <w:rsid w:val="00BC06C6"/>
    <w:rsid w:val="00BC3113"/>
    <w:rsid w:val="00BC599C"/>
    <w:rsid w:val="00BD3092"/>
    <w:rsid w:val="00BD5998"/>
    <w:rsid w:val="00BE05CA"/>
    <w:rsid w:val="00BE1008"/>
    <w:rsid w:val="00BE41D7"/>
    <w:rsid w:val="00BF2652"/>
    <w:rsid w:val="00BF7A3B"/>
    <w:rsid w:val="00C00009"/>
    <w:rsid w:val="00C021C7"/>
    <w:rsid w:val="00C0369E"/>
    <w:rsid w:val="00C05848"/>
    <w:rsid w:val="00C11789"/>
    <w:rsid w:val="00C1499F"/>
    <w:rsid w:val="00C158A1"/>
    <w:rsid w:val="00C15B3B"/>
    <w:rsid w:val="00C1637E"/>
    <w:rsid w:val="00C17047"/>
    <w:rsid w:val="00C2419C"/>
    <w:rsid w:val="00C2453F"/>
    <w:rsid w:val="00C24A98"/>
    <w:rsid w:val="00C24EBD"/>
    <w:rsid w:val="00C251D2"/>
    <w:rsid w:val="00C25343"/>
    <w:rsid w:val="00C25FCC"/>
    <w:rsid w:val="00C264EE"/>
    <w:rsid w:val="00C310DC"/>
    <w:rsid w:val="00C34B79"/>
    <w:rsid w:val="00C41E5B"/>
    <w:rsid w:val="00C4256E"/>
    <w:rsid w:val="00C50EE4"/>
    <w:rsid w:val="00C5395B"/>
    <w:rsid w:val="00C57E32"/>
    <w:rsid w:val="00C61193"/>
    <w:rsid w:val="00C6193E"/>
    <w:rsid w:val="00C62016"/>
    <w:rsid w:val="00C62D3B"/>
    <w:rsid w:val="00C6373D"/>
    <w:rsid w:val="00C7177E"/>
    <w:rsid w:val="00C73EDD"/>
    <w:rsid w:val="00C8303E"/>
    <w:rsid w:val="00C83624"/>
    <w:rsid w:val="00C8740B"/>
    <w:rsid w:val="00C90797"/>
    <w:rsid w:val="00C90FE0"/>
    <w:rsid w:val="00C92459"/>
    <w:rsid w:val="00C926F4"/>
    <w:rsid w:val="00C947F7"/>
    <w:rsid w:val="00C94BD4"/>
    <w:rsid w:val="00C95B1D"/>
    <w:rsid w:val="00C96D59"/>
    <w:rsid w:val="00CA07F0"/>
    <w:rsid w:val="00CA1854"/>
    <w:rsid w:val="00CA44CD"/>
    <w:rsid w:val="00CA4C77"/>
    <w:rsid w:val="00CA512D"/>
    <w:rsid w:val="00CA5676"/>
    <w:rsid w:val="00CA5A69"/>
    <w:rsid w:val="00CA5ADB"/>
    <w:rsid w:val="00CB16FD"/>
    <w:rsid w:val="00CB4A3E"/>
    <w:rsid w:val="00CB6BB8"/>
    <w:rsid w:val="00CC0202"/>
    <w:rsid w:val="00CC44A9"/>
    <w:rsid w:val="00CD0C7B"/>
    <w:rsid w:val="00CD3010"/>
    <w:rsid w:val="00CD336E"/>
    <w:rsid w:val="00CD4D32"/>
    <w:rsid w:val="00CD502D"/>
    <w:rsid w:val="00CD5810"/>
    <w:rsid w:val="00CE4B57"/>
    <w:rsid w:val="00CE4ECD"/>
    <w:rsid w:val="00CE6881"/>
    <w:rsid w:val="00CE6DF5"/>
    <w:rsid w:val="00CE6E8F"/>
    <w:rsid w:val="00CE7E36"/>
    <w:rsid w:val="00D00420"/>
    <w:rsid w:val="00D11075"/>
    <w:rsid w:val="00D1284E"/>
    <w:rsid w:val="00D143A0"/>
    <w:rsid w:val="00D1704A"/>
    <w:rsid w:val="00D17982"/>
    <w:rsid w:val="00D2040B"/>
    <w:rsid w:val="00D26C09"/>
    <w:rsid w:val="00D33E97"/>
    <w:rsid w:val="00D33EA1"/>
    <w:rsid w:val="00D34080"/>
    <w:rsid w:val="00D4726A"/>
    <w:rsid w:val="00D504E2"/>
    <w:rsid w:val="00D50F5C"/>
    <w:rsid w:val="00D51456"/>
    <w:rsid w:val="00D51AF3"/>
    <w:rsid w:val="00D57922"/>
    <w:rsid w:val="00D57FE3"/>
    <w:rsid w:val="00D66232"/>
    <w:rsid w:val="00D665A0"/>
    <w:rsid w:val="00D67880"/>
    <w:rsid w:val="00D71D9F"/>
    <w:rsid w:val="00D72656"/>
    <w:rsid w:val="00D7487D"/>
    <w:rsid w:val="00D76C48"/>
    <w:rsid w:val="00D7723B"/>
    <w:rsid w:val="00D80292"/>
    <w:rsid w:val="00D81A6D"/>
    <w:rsid w:val="00D8344E"/>
    <w:rsid w:val="00D8450C"/>
    <w:rsid w:val="00D935AD"/>
    <w:rsid w:val="00D94590"/>
    <w:rsid w:val="00D94EF0"/>
    <w:rsid w:val="00D96C9A"/>
    <w:rsid w:val="00DA1821"/>
    <w:rsid w:val="00DA224B"/>
    <w:rsid w:val="00DA54A1"/>
    <w:rsid w:val="00DA5E6D"/>
    <w:rsid w:val="00DA74D7"/>
    <w:rsid w:val="00DB0345"/>
    <w:rsid w:val="00DB3D53"/>
    <w:rsid w:val="00DB5322"/>
    <w:rsid w:val="00DB5390"/>
    <w:rsid w:val="00DB7D0A"/>
    <w:rsid w:val="00DC0CAC"/>
    <w:rsid w:val="00DC3966"/>
    <w:rsid w:val="00DD11FD"/>
    <w:rsid w:val="00DD1CA6"/>
    <w:rsid w:val="00DD224E"/>
    <w:rsid w:val="00DD26D2"/>
    <w:rsid w:val="00DD3FA2"/>
    <w:rsid w:val="00DD601E"/>
    <w:rsid w:val="00DD708E"/>
    <w:rsid w:val="00DD769D"/>
    <w:rsid w:val="00DE100F"/>
    <w:rsid w:val="00DE15A9"/>
    <w:rsid w:val="00DE2613"/>
    <w:rsid w:val="00DE4779"/>
    <w:rsid w:val="00DE7330"/>
    <w:rsid w:val="00DF02FE"/>
    <w:rsid w:val="00DF0FE2"/>
    <w:rsid w:val="00DF30BF"/>
    <w:rsid w:val="00E001B6"/>
    <w:rsid w:val="00E02CC8"/>
    <w:rsid w:val="00E02FCF"/>
    <w:rsid w:val="00E03A44"/>
    <w:rsid w:val="00E04FA4"/>
    <w:rsid w:val="00E056C1"/>
    <w:rsid w:val="00E10923"/>
    <w:rsid w:val="00E12056"/>
    <w:rsid w:val="00E1291C"/>
    <w:rsid w:val="00E12D44"/>
    <w:rsid w:val="00E13E31"/>
    <w:rsid w:val="00E1424E"/>
    <w:rsid w:val="00E146C8"/>
    <w:rsid w:val="00E157EF"/>
    <w:rsid w:val="00E1679A"/>
    <w:rsid w:val="00E20315"/>
    <w:rsid w:val="00E25574"/>
    <w:rsid w:val="00E3196C"/>
    <w:rsid w:val="00E31C42"/>
    <w:rsid w:val="00E344B1"/>
    <w:rsid w:val="00E34EBF"/>
    <w:rsid w:val="00E40358"/>
    <w:rsid w:val="00E51240"/>
    <w:rsid w:val="00E54AB2"/>
    <w:rsid w:val="00E57201"/>
    <w:rsid w:val="00E62346"/>
    <w:rsid w:val="00E64426"/>
    <w:rsid w:val="00E6596A"/>
    <w:rsid w:val="00E6675F"/>
    <w:rsid w:val="00E670ED"/>
    <w:rsid w:val="00E71BE7"/>
    <w:rsid w:val="00E76E26"/>
    <w:rsid w:val="00E77866"/>
    <w:rsid w:val="00E843D4"/>
    <w:rsid w:val="00E84DFC"/>
    <w:rsid w:val="00E9014D"/>
    <w:rsid w:val="00E90BCE"/>
    <w:rsid w:val="00E95032"/>
    <w:rsid w:val="00EA2297"/>
    <w:rsid w:val="00EA3FED"/>
    <w:rsid w:val="00EB079F"/>
    <w:rsid w:val="00EB1194"/>
    <w:rsid w:val="00EB24B6"/>
    <w:rsid w:val="00EB58C0"/>
    <w:rsid w:val="00EB650E"/>
    <w:rsid w:val="00EB74BB"/>
    <w:rsid w:val="00EC07A0"/>
    <w:rsid w:val="00EC0AAA"/>
    <w:rsid w:val="00EC0DBE"/>
    <w:rsid w:val="00EC4A1F"/>
    <w:rsid w:val="00EC7453"/>
    <w:rsid w:val="00EC77FD"/>
    <w:rsid w:val="00ED3FB4"/>
    <w:rsid w:val="00ED6787"/>
    <w:rsid w:val="00ED71A7"/>
    <w:rsid w:val="00EE2D80"/>
    <w:rsid w:val="00EE5F53"/>
    <w:rsid w:val="00EE6175"/>
    <w:rsid w:val="00EF194F"/>
    <w:rsid w:val="00EF3247"/>
    <w:rsid w:val="00EF5301"/>
    <w:rsid w:val="00EF677F"/>
    <w:rsid w:val="00EF6A1C"/>
    <w:rsid w:val="00EF7B5E"/>
    <w:rsid w:val="00F02CB4"/>
    <w:rsid w:val="00F02E08"/>
    <w:rsid w:val="00F047D2"/>
    <w:rsid w:val="00F0600D"/>
    <w:rsid w:val="00F07F31"/>
    <w:rsid w:val="00F104DA"/>
    <w:rsid w:val="00F12CE0"/>
    <w:rsid w:val="00F138C2"/>
    <w:rsid w:val="00F13C05"/>
    <w:rsid w:val="00F15166"/>
    <w:rsid w:val="00F1680A"/>
    <w:rsid w:val="00F17594"/>
    <w:rsid w:val="00F17D5E"/>
    <w:rsid w:val="00F17DB1"/>
    <w:rsid w:val="00F23935"/>
    <w:rsid w:val="00F23BC6"/>
    <w:rsid w:val="00F26DC9"/>
    <w:rsid w:val="00F352B8"/>
    <w:rsid w:val="00F37DD4"/>
    <w:rsid w:val="00F41827"/>
    <w:rsid w:val="00F419DB"/>
    <w:rsid w:val="00F431E3"/>
    <w:rsid w:val="00F47914"/>
    <w:rsid w:val="00F51143"/>
    <w:rsid w:val="00F5168A"/>
    <w:rsid w:val="00F52758"/>
    <w:rsid w:val="00F550E8"/>
    <w:rsid w:val="00F552E0"/>
    <w:rsid w:val="00F61EEA"/>
    <w:rsid w:val="00F63225"/>
    <w:rsid w:val="00F634C4"/>
    <w:rsid w:val="00F64BC2"/>
    <w:rsid w:val="00F67DD1"/>
    <w:rsid w:val="00F70CE5"/>
    <w:rsid w:val="00F74108"/>
    <w:rsid w:val="00F80D0B"/>
    <w:rsid w:val="00F823B9"/>
    <w:rsid w:val="00F84E29"/>
    <w:rsid w:val="00F93596"/>
    <w:rsid w:val="00F94784"/>
    <w:rsid w:val="00F95C53"/>
    <w:rsid w:val="00FA026F"/>
    <w:rsid w:val="00FA58C2"/>
    <w:rsid w:val="00FA73AD"/>
    <w:rsid w:val="00FB0250"/>
    <w:rsid w:val="00FB2B04"/>
    <w:rsid w:val="00FB5CB8"/>
    <w:rsid w:val="00FB5E63"/>
    <w:rsid w:val="00FB678D"/>
    <w:rsid w:val="00FB6E96"/>
    <w:rsid w:val="00FC26CE"/>
    <w:rsid w:val="00FC4602"/>
    <w:rsid w:val="00FC5555"/>
    <w:rsid w:val="00FC5634"/>
    <w:rsid w:val="00FD0A12"/>
    <w:rsid w:val="00FD4605"/>
    <w:rsid w:val="00FE62F5"/>
    <w:rsid w:val="00FE75E4"/>
    <w:rsid w:val="00FE7674"/>
    <w:rsid w:val="00FF0401"/>
    <w:rsid w:val="00FF3CCA"/>
    <w:rsid w:val="00FF3F65"/>
    <w:rsid w:val="00FF7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oNotEmbedSmartTags/>
  <w:decimalSymbol w:val="."/>
  <w:listSeparator w:val=","/>
  <w14:docId w14:val="661D37F1"/>
  <w15:docId w15:val="{F66FAADB-0A67-194D-8341-AB0723E78F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95CC0"/>
    <w:pPr>
      <w:adjustRightInd w:val="0"/>
      <w:snapToGrid w:val="0"/>
      <w:spacing w:before="60" w:after="60" w:line="288" w:lineRule="auto"/>
    </w:pPr>
    <w:rPr>
      <w:rFonts w:ascii="Arial" w:hAnsi="Arial"/>
      <w:sz w:val="22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C071C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rsid w:val="001B28DF"/>
    <w:pPr>
      <w:jc w:val="center"/>
    </w:pPr>
    <w:rPr>
      <w:rFonts w:ascii="Arial" w:hAnsi="Arial"/>
      <w:sz w:val="16"/>
      <w:szCs w:val="24"/>
      <w:lang w:eastAsia="en-US"/>
    </w:rPr>
  </w:style>
  <w:style w:type="paragraph" w:styleId="Header">
    <w:name w:val="header"/>
    <w:basedOn w:val="Normal"/>
    <w:rsid w:val="008F0975"/>
    <w:pPr>
      <w:jc w:val="right"/>
    </w:pPr>
    <w:rPr>
      <w:sz w:val="20"/>
    </w:rPr>
  </w:style>
  <w:style w:type="character" w:styleId="PageNumber">
    <w:name w:val="page number"/>
    <w:rsid w:val="00FE62F5"/>
    <w:rPr>
      <w:rFonts w:ascii="Arial" w:hAnsi="Arial"/>
      <w:b/>
      <w:color w:val="auto"/>
      <w:sz w:val="20"/>
    </w:rPr>
  </w:style>
  <w:style w:type="paragraph" w:customStyle="1" w:styleId="1BODYTEXT">
    <w:name w:val="*1 BODY TEXT"/>
    <w:basedOn w:val="Normal"/>
    <w:qFormat/>
    <w:rsid w:val="00D00420"/>
    <w:pPr>
      <w:spacing w:before="100" w:after="100"/>
    </w:pPr>
    <w:rPr>
      <w:rFonts w:cs="Arial"/>
    </w:rPr>
  </w:style>
  <w:style w:type="numbering" w:customStyle="1" w:styleId="Listnum">
    <w:name w:val="List num"/>
    <w:basedOn w:val="NoList"/>
    <w:semiHidden/>
    <w:rsid w:val="00841018"/>
    <w:pPr>
      <w:numPr>
        <w:numId w:val="1"/>
      </w:numPr>
    </w:pPr>
  </w:style>
  <w:style w:type="paragraph" w:customStyle="1" w:styleId="Numberedlist">
    <w:name w:val="Numbered list"/>
    <w:qFormat/>
    <w:rsid w:val="00A16C62"/>
    <w:pPr>
      <w:tabs>
        <w:tab w:val="num" w:pos="397"/>
      </w:tabs>
      <w:spacing w:before="80" w:after="60" w:line="240" w:lineRule="atLeast"/>
      <w:ind w:left="397" w:hanging="397"/>
    </w:pPr>
    <w:rPr>
      <w:rFonts w:ascii="Arial" w:hAnsi="Arial" w:cs="Arial"/>
    </w:rPr>
  </w:style>
  <w:style w:type="paragraph" w:customStyle="1" w:styleId="7BOXHEADINGrev">
    <w:name w:val="*7 BOX HEADING rev"/>
    <w:basedOn w:val="6BOXTEXTrev"/>
    <w:next w:val="6BOXTEXTrev"/>
    <w:qFormat/>
    <w:rsid w:val="00207557"/>
    <w:pPr>
      <w:keepNext/>
      <w:pBdr>
        <w:bottom w:val="single" w:sz="8" w:space="1" w:color="F9C73E"/>
      </w:pBdr>
      <w:shd w:val="clear" w:color="auto" w:fill="F9C73E"/>
      <w:spacing w:before="240" w:after="0" w:line="240" w:lineRule="atLeast"/>
    </w:pPr>
    <w:rPr>
      <w:b/>
      <w:caps/>
      <w:color w:val="FFFFFF"/>
      <w:sz w:val="24"/>
      <w:szCs w:val="21"/>
    </w:rPr>
  </w:style>
  <w:style w:type="paragraph" w:customStyle="1" w:styleId="6BOXTEXTrev">
    <w:name w:val="*6 BOX TEXT rev"/>
    <w:basedOn w:val="1BODYTEXT"/>
    <w:qFormat/>
    <w:rsid w:val="00207557"/>
    <w:pPr>
      <w:pBdr>
        <w:top w:val="single" w:sz="8" w:space="2" w:color="F9C73E"/>
        <w:left w:val="single" w:sz="8" w:space="4" w:color="F9C73E"/>
        <w:bottom w:val="single" w:sz="8" w:space="2" w:color="F9C73E"/>
        <w:right w:val="single" w:sz="8" w:space="4" w:color="F9C73E"/>
      </w:pBdr>
      <w:spacing w:before="60"/>
      <w:ind w:left="113" w:right="113"/>
    </w:pPr>
  </w:style>
  <w:style w:type="paragraph" w:customStyle="1" w:styleId="ASHeading3">
    <w:name w:val="*AS Heading 3"/>
    <w:basedOn w:val="ASHeading2"/>
    <w:qFormat/>
    <w:rsid w:val="001B3793"/>
    <w:rPr>
      <w:b w:val="0"/>
      <w:bCs w:val="0"/>
      <w:i/>
      <w:iCs/>
    </w:rPr>
  </w:style>
  <w:style w:type="paragraph" w:customStyle="1" w:styleId="ASHeading2">
    <w:name w:val="*AS Heading 2"/>
    <w:basedOn w:val="1BODYTEXT"/>
    <w:qFormat/>
    <w:rsid w:val="00437B6C"/>
    <w:pPr>
      <w:spacing w:before="240"/>
    </w:pPr>
    <w:rPr>
      <w:b/>
      <w:bCs/>
    </w:rPr>
  </w:style>
  <w:style w:type="paragraph" w:customStyle="1" w:styleId="ACTIVITYSHEETHEAD">
    <w:name w:val="*ACTIVITY SHEET HEAD"/>
    <w:basedOn w:val="Normal"/>
    <w:qFormat/>
    <w:rsid w:val="005D58AB"/>
    <w:pPr>
      <w:spacing w:before="0" w:after="0"/>
      <w:jc w:val="center"/>
    </w:pPr>
    <w:rPr>
      <w:rFonts w:cs="Arial"/>
      <w:b/>
      <w:caps/>
      <w:sz w:val="36"/>
      <w:u w:val="single" w:color="F9C73E"/>
    </w:rPr>
  </w:style>
  <w:style w:type="table" w:customStyle="1" w:styleId="Table1">
    <w:name w:val="Table 1"/>
    <w:basedOn w:val="TableNormal"/>
    <w:rsid w:val="008C1F30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tblPr/>
      <w:trPr>
        <w:tblHeader/>
      </w:trPr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B3B3B3"/>
      </w:tcPr>
    </w:tblStylePr>
  </w:style>
  <w:style w:type="table" w:customStyle="1" w:styleId="Table2">
    <w:name w:val="Table 2"/>
    <w:basedOn w:val="TableNormal"/>
    <w:rsid w:val="008B0417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SNameDate">
    <w:name w:val="*AS Name/Date"/>
    <w:basedOn w:val="1BODYTEXT"/>
    <w:qFormat/>
    <w:rsid w:val="00D8450C"/>
    <w:pPr>
      <w:tabs>
        <w:tab w:val="left" w:pos="6237"/>
      </w:tabs>
      <w:spacing w:before="360" w:after="120"/>
    </w:pPr>
  </w:style>
  <w:style w:type="table" w:customStyle="1" w:styleId="Table3">
    <w:name w:val="Table 3"/>
    <w:basedOn w:val="TableNormal"/>
    <w:rsid w:val="007B6CC0"/>
    <w:rPr>
      <w:rFonts w:ascii="Arial" w:hAnsi="Arial"/>
    </w:rPr>
    <w:tblPr>
      <w:tblStyleRowBandSize w:val="1"/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color w:val="auto"/>
      </w:rPr>
      <w:tblPr/>
      <w:trPr>
        <w:tblHeader/>
      </w:trPr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B3B3B3"/>
      </w:tcPr>
    </w:tblStylePr>
    <w:tblStylePr w:type="band1Horz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</w:tcPr>
    </w:tblStylePr>
    <w:tblStylePr w:type="band2Horz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E6E6E6"/>
      </w:tcPr>
    </w:tblStylePr>
  </w:style>
  <w:style w:type="character" w:customStyle="1" w:styleId="ASSKILLSSIDEHEAD">
    <w:name w:val="*AS SKILLS SIDEHEAD"/>
    <w:basedOn w:val="DefaultParagraphFont"/>
    <w:uiPriority w:val="1"/>
    <w:qFormat/>
    <w:rsid w:val="00333285"/>
    <w:rPr>
      <w:rFonts w:ascii="Arial" w:hAnsi="Arial"/>
      <w:b/>
      <w:color w:val="FFFFFF"/>
    </w:rPr>
  </w:style>
  <w:style w:type="numbering" w:customStyle="1" w:styleId="Listfeature">
    <w:name w:val="List feature"/>
    <w:basedOn w:val="NoList"/>
    <w:semiHidden/>
    <w:rsid w:val="00841018"/>
    <w:pPr>
      <w:numPr>
        <w:numId w:val="8"/>
      </w:numPr>
    </w:pPr>
  </w:style>
  <w:style w:type="paragraph" w:customStyle="1" w:styleId="3TABLEBODY">
    <w:name w:val="*3 TABLE BODY"/>
    <w:basedOn w:val="1BODYTEXT"/>
    <w:qFormat/>
    <w:rsid w:val="00D8450C"/>
    <w:pPr>
      <w:spacing w:line="264" w:lineRule="auto"/>
    </w:pPr>
    <w:rPr>
      <w:szCs w:val="18"/>
    </w:rPr>
  </w:style>
  <w:style w:type="paragraph" w:customStyle="1" w:styleId="4TABLEBULLETLIST">
    <w:name w:val="*4 TABLE BULLET LIST"/>
    <w:basedOn w:val="3TABLEBODY"/>
    <w:qFormat/>
    <w:rsid w:val="00333285"/>
    <w:pPr>
      <w:numPr>
        <w:numId w:val="30"/>
      </w:numPr>
    </w:pPr>
  </w:style>
  <w:style w:type="paragraph" w:customStyle="1" w:styleId="5TABLEHEADING1">
    <w:name w:val="*5 TABLE HEADING 1"/>
    <w:basedOn w:val="1BODYTEXT"/>
    <w:qFormat/>
    <w:rsid w:val="0021453A"/>
    <w:rPr>
      <w:b/>
    </w:rPr>
  </w:style>
  <w:style w:type="paragraph" w:customStyle="1" w:styleId="ASHeading1">
    <w:name w:val="*AS Heading 1"/>
    <w:basedOn w:val="Normal"/>
    <w:qFormat/>
    <w:rsid w:val="00437B6C"/>
    <w:rPr>
      <w:b/>
      <w:bCs/>
      <w:sz w:val="28"/>
      <w:szCs w:val="28"/>
    </w:rPr>
  </w:style>
  <w:style w:type="paragraph" w:customStyle="1" w:styleId="Subbullets">
    <w:name w:val="Sub bullets"/>
    <w:qFormat/>
    <w:rsid w:val="00B85F07"/>
    <w:pPr>
      <w:numPr>
        <w:numId w:val="23"/>
      </w:numPr>
    </w:pPr>
    <w:rPr>
      <w:rFonts w:ascii="Arial" w:hAnsi="Arial"/>
      <w:szCs w:val="24"/>
      <w:lang w:eastAsia="en-US"/>
    </w:rPr>
  </w:style>
  <w:style w:type="paragraph" w:customStyle="1" w:styleId="Romanlist">
    <w:name w:val="Roman list"/>
    <w:qFormat/>
    <w:rsid w:val="004F45EF"/>
    <w:pPr>
      <w:numPr>
        <w:numId w:val="3"/>
      </w:numPr>
      <w:tabs>
        <w:tab w:val="clear" w:pos="1191"/>
      </w:tabs>
      <w:spacing w:before="80" w:after="60" w:line="240" w:lineRule="atLeast"/>
    </w:pPr>
    <w:rPr>
      <w:rFonts w:ascii="Arial" w:hAnsi="Arial" w:cs="Arial"/>
    </w:rPr>
  </w:style>
  <w:style w:type="numbering" w:customStyle="1" w:styleId="Listalpha">
    <w:name w:val="List alpha"/>
    <w:basedOn w:val="NoList"/>
    <w:semiHidden/>
    <w:rsid w:val="00841018"/>
    <w:pPr>
      <w:numPr>
        <w:numId w:val="2"/>
      </w:numPr>
    </w:pPr>
  </w:style>
  <w:style w:type="numbering" w:customStyle="1" w:styleId="Listroman">
    <w:name w:val="List roman"/>
    <w:basedOn w:val="NoList"/>
    <w:semiHidden/>
    <w:rsid w:val="005363A0"/>
    <w:pPr>
      <w:numPr>
        <w:numId w:val="3"/>
      </w:numPr>
    </w:pPr>
  </w:style>
  <w:style w:type="character" w:styleId="Hyperlink">
    <w:name w:val="Hyperlink"/>
    <w:uiPriority w:val="99"/>
    <w:unhideWhenUsed/>
    <w:rsid w:val="00B4495C"/>
    <w:rPr>
      <w:color w:val="0000FF"/>
      <w:u w:val="single"/>
    </w:rPr>
  </w:style>
  <w:style w:type="paragraph" w:styleId="BalloonText">
    <w:name w:val="Balloon Text"/>
    <w:basedOn w:val="Normal"/>
    <w:link w:val="BalloonTextChar"/>
    <w:semiHidden/>
    <w:unhideWhenUsed/>
    <w:rsid w:val="00B14B7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B14B70"/>
    <w:rPr>
      <w:rFonts w:ascii="Tahoma" w:hAnsi="Tahoma" w:cs="Tahoma"/>
      <w:sz w:val="16"/>
      <w:szCs w:val="16"/>
      <w:lang w:eastAsia="en-US"/>
    </w:rPr>
  </w:style>
  <w:style w:type="character" w:styleId="FollowedHyperlink">
    <w:name w:val="FollowedHyperlink"/>
    <w:basedOn w:val="DefaultParagraphFont"/>
    <w:semiHidden/>
    <w:unhideWhenUsed/>
    <w:rsid w:val="009E50E2"/>
    <w:rPr>
      <w:color w:val="356A95" w:themeColor="followedHyperlink"/>
      <w:u w:val="single"/>
    </w:rPr>
  </w:style>
  <w:style w:type="paragraph" w:customStyle="1" w:styleId="2BULLETLIST">
    <w:name w:val="*2 BULLET LIST"/>
    <w:basedOn w:val="Normal"/>
    <w:qFormat/>
    <w:rsid w:val="00437B6C"/>
    <w:pPr>
      <w:numPr>
        <w:numId w:val="28"/>
      </w:numPr>
      <w:spacing w:before="40" w:after="40"/>
    </w:pPr>
  </w:style>
  <w:style w:type="character" w:customStyle="1" w:styleId="ASLEARNINGAIMSIDEHEAD">
    <w:name w:val="* AS LEARNING AIM SIDE HEAD"/>
    <w:basedOn w:val="DefaultParagraphFont"/>
    <w:uiPriority w:val="1"/>
    <w:qFormat/>
    <w:rsid w:val="005A5F14"/>
    <w:rPr>
      <w:rFonts w:ascii="Arial" w:hAnsi="Arial"/>
      <w:caps/>
      <w:sz w:val="18"/>
    </w:rPr>
  </w:style>
  <w:style w:type="paragraph" w:customStyle="1" w:styleId="TOPICPARA">
    <w:name w:val="TOPIC PARA"/>
    <w:basedOn w:val="BodyText"/>
    <w:uiPriority w:val="99"/>
    <w:rsid w:val="00264C6A"/>
    <w:pPr>
      <w:suppressAutoHyphens/>
      <w:autoSpaceDE w:val="0"/>
      <w:autoSpaceDN w:val="0"/>
      <w:snapToGrid/>
      <w:spacing w:before="0" w:after="170" w:line="360" w:lineRule="atLeast"/>
      <w:textAlignment w:val="center"/>
    </w:pPr>
    <w:rPr>
      <w:rFonts w:ascii="Aptifer Sans LT Pro Light" w:hAnsi="Aptifer Sans LT Pro Light" w:cs="Aptifer Sans LT Pro Light"/>
      <w:color w:val="000000"/>
      <w:sz w:val="28"/>
      <w:szCs w:val="28"/>
      <w:lang w:eastAsia="en-GB"/>
    </w:rPr>
  </w:style>
  <w:style w:type="paragraph" w:styleId="BodyText">
    <w:name w:val="Body Text"/>
    <w:basedOn w:val="Normal"/>
    <w:link w:val="BodyTextChar"/>
    <w:semiHidden/>
    <w:unhideWhenUsed/>
    <w:qFormat/>
    <w:rsid w:val="00264C6A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264C6A"/>
    <w:rPr>
      <w:rFonts w:ascii="Arial" w:hAnsi="Arial"/>
      <w:sz w:val="22"/>
      <w:szCs w:val="24"/>
      <w:lang w:eastAsia="en-US"/>
    </w:rPr>
  </w:style>
  <w:style w:type="paragraph" w:styleId="ListParagraph">
    <w:name w:val="List Paragraph"/>
    <w:basedOn w:val="Normal"/>
    <w:uiPriority w:val="34"/>
    <w:qFormat/>
    <w:rsid w:val="00F41827"/>
    <w:pPr>
      <w:adjustRightInd/>
      <w:snapToGrid/>
      <w:spacing w:before="0" w:after="120" w:line="276" w:lineRule="auto"/>
      <w:ind w:left="720"/>
      <w:contextualSpacing/>
    </w:pPr>
    <w:rPr>
      <w:rFonts w:ascii="Verdana" w:hAnsi="Verdana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5280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610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2981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6929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2053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207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4634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7843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823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8576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958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2200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0773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3966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733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91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654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1132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8404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9626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9996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0122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7510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2540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501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5786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6822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0115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275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4498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177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5585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8713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0191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7149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133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0095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0251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51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3840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6475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198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66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0456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7587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40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2259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2498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4319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0300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9585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4561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6131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8713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4139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4624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301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7762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9268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1917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1282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1586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3366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5062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7124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2909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804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263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384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552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7050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8337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305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898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8590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6867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1074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8484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7906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6352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customXml" Target="../customXml/item2.xml"/><Relationship Id="rId2" Type="http://schemas.openxmlformats.org/officeDocument/2006/relationships/numbering" Target="numbering.xml"/><Relationship Id="rId16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eme Topic 1">
  <a:themeElements>
    <a:clrScheme name="Slice">
      <a:dk1>
        <a:sysClr val="windowText" lastClr="000000"/>
      </a:dk1>
      <a:lt1>
        <a:sysClr val="window" lastClr="FFFFFF"/>
      </a:lt1>
      <a:dk2>
        <a:srgbClr val="146194"/>
      </a:dk2>
      <a:lt2>
        <a:srgbClr val="76DBF4"/>
      </a:lt2>
      <a:accent1>
        <a:srgbClr val="052F61"/>
      </a:accent1>
      <a:accent2>
        <a:srgbClr val="A50E82"/>
      </a:accent2>
      <a:accent3>
        <a:srgbClr val="14967C"/>
      </a:accent3>
      <a:accent4>
        <a:srgbClr val="6A9E1F"/>
      </a:accent4>
      <a:accent5>
        <a:srgbClr val="E87D37"/>
      </a:accent5>
      <a:accent6>
        <a:srgbClr val="C62324"/>
      </a:accent6>
      <a:hlink>
        <a:srgbClr val="0D2E46"/>
      </a:hlink>
      <a:folHlink>
        <a:srgbClr val="356A95"/>
      </a:folHlink>
    </a:clrScheme>
    <a:fontScheme name="Slice">
      <a:majorFont>
        <a:latin typeface="Century Gothic" panose="020B0502020202020204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entury Gothic" panose="020B0502020202020204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Slice">
      <a:fillStyleLst>
        <a:solidFill>
          <a:schemeClr val="phClr"/>
        </a:solidFill>
        <a:gradFill rotWithShape="1">
          <a:gsLst>
            <a:gs pos="0">
              <a:schemeClr val="phClr">
                <a:tint val="62000"/>
                <a:hueMod val="94000"/>
                <a:satMod val="140000"/>
                <a:lumMod val="110000"/>
              </a:schemeClr>
            </a:gs>
            <a:gs pos="100000">
              <a:schemeClr val="phClr">
                <a:tint val="84000"/>
                <a:satMod val="160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tint val="98000"/>
                <a:hueMod val="94000"/>
                <a:satMod val="130000"/>
                <a:lumMod val="128000"/>
              </a:schemeClr>
            </a:gs>
            <a:gs pos="100000">
              <a:schemeClr val="phClr">
                <a:shade val="94000"/>
                <a:lumMod val="88000"/>
              </a:schemeClr>
            </a:gs>
          </a:gsLst>
          <a:lin ang="5400000" scaled="0"/>
        </a:gradFill>
      </a:fillStyleLst>
      <a:lnStyleLst>
        <a:ln w="9525" cap="rnd" cmpd="sng" algn="ctr">
          <a:solidFill>
            <a:schemeClr val="phClr">
              <a:tint val="76000"/>
              <a:alpha val="60000"/>
              <a:hueMod val="94000"/>
            </a:schemeClr>
          </a:solidFill>
          <a:prstDash val="solid"/>
        </a:ln>
        <a:ln w="15875" cap="rnd" cmpd="sng" algn="ctr">
          <a:solidFill>
            <a:schemeClr val="phClr">
              <a:hueMod val="94000"/>
            </a:schemeClr>
          </a:solidFill>
          <a:prstDash val="solid"/>
        </a:ln>
        <a:ln w="28575" cap="rnd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innerShdw blurRad="25400" dist="12700" dir="13500000">
              <a:srgbClr val="000000">
                <a:alpha val="45000"/>
              </a:srgbClr>
            </a:innerShdw>
          </a:effectLst>
        </a:effectStyle>
        <a:effectStyle>
          <a:effectLst>
            <a:outerShdw blurRad="50800" dist="38100" dir="5400000" rotWithShape="0">
              <a:srgbClr val="000000">
                <a:alpha val="46000"/>
              </a:srgbClr>
            </a:outerShdw>
          </a:effectLst>
          <a:scene3d>
            <a:camera prst="orthographicFront">
              <a:rot lat="0" lon="0" rev="0"/>
            </a:camera>
            <a:lightRig rig="threePt" dir="t"/>
          </a:scene3d>
          <a:sp3d prstMaterial="plastic">
            <a:bevelT w="25400" h="25400"/>
          </a:sp3d>
        </a:effectStyle>
      </a:effectStyleLst>
      <a:bgFillStyleLst>
        <a:solidFill>
          <a:schemeClr val="phClr"/>
        </a:solidFill>
        <a:gradFill rotWithShape="1">
          <a:gsLst>
            <a:gs pos="1000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lin ang="6120000" scaled="1"/>
        </a:gradFill>
        <a:gradFill rotWithShape="1">
          <a:gsLst>
            <a:gs pos="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path path="circle">
            <a:fillToRect b="100000"/>
          </a:path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Slice" id="{0507925B-6AC9-4358-8E18-C330545D08F8}" vid="{13FEC7C6-62A9-40C4-99D2-581AACACAA2F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32197AB2E610A4AB7E4C01A06DA3EA9" ma:contentTypeVersion="13" ma:contentTypeDescription="Create a new document." ma:contentTypeScope="" ma:versionID="41df282cc4c2a57fcf10bc0f83f7f551">
  <xsd:schema xmlns:xsd="http://www.w3.org/2001/XMLSchema" xmlns:xs="http://www.w3.org/2001/XMLSchema" xmlns:p="http://schemas.microsoft.com/office/2006/metadata/properties" xmlns:ns2="c9b699c2-2c56-4336-b981-892f17840fb6" xmlns:ns3="18704ea7-6f73-4b33-ac14-9f02857f74b7" targetNamespace="http://schemas.microsoft.com/office/2006/metadata/properties" ma:root="true" ma:fieldsID="044dfe04d4140252c7726d4d85405577" ns2:_="" ns3:_="">
    <xsd:import namespace="c9b699c2-2c56-4336-b981-892f17840fb6"/>
    <xsd:import namespace="18704ea7-6f73-4b33-ac14-9f02857f74b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b699c2-2c56-4336-b981-892f17840fb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_Flow_SignoffStatus" ma:index="20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704ea7-6f73-4b33-ac14-9f02857f74b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c9b699c2-2c56-4336-b981-892f17840fb6" xsi:nil="true"/>
  </documentManagement>
</p:properties>
</file>

<file path=customXml/itemProps1.xml><?xml version="1.0" encoding="utf-8"?>
<ds:datastoreItem xmlns:ds="http://schemas.openxmlformats.org/officeDocument/2006/customXml" ds:itemID="{EB07CCED-CAAE-45E8-BB15-FE7CFA984A4A}"/>
</file>

<file path=customXml/itemProps2.xml><?xml version="1.0" encoding="utf-8"?>
<ds:datastoreItem xmlns:ds="http://schemas.openxmlformats.org/officeDocument/2006/customXml" ds:itemID="{368AA10A-3B93-4424-A90F-29D443272C63}"/>
</file>

<file path=customXml/itemProps3.xml><?xml version="1.0" encoding="utf-8"?>
<ds:datastoreItem xmlns:ds="http://schemas.openxmlformats.org/officeDocument/2006/customXml" ds:itemID="{4E1013A4-BC7F-4E6F-85B3-E3668518985A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510</Words>
  <Characters>2912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BTEC 2016</vt:lpstr>
    </vt:vector>
  </TitlesOfParts>
  <Company>Pearson Education</Company>
  <LinksUpToDate>false</LinksUpToDate>
  <CharactersWithSpaces>3416</CharactersWithSpaces>
  <SharedDoc>false</SharedDoc>
  <HLinks>
    <vt:vector size="198" baseType="variant">
      <vt:variant>
        <vt:i4>6422633</vt:i4>
      </vt:variant>
      <vt:variant>
        <vt:i4>96</vt:i4>
      </vt:variant>
      <vt:variant>
        <vt:i4>0</vt:i4>
      </vt:variant>
      <vt:variant>
        <vt:i4>5</vt:i4>
      </vt:variant>
      <vt:variant>
        <vt:lpwstr>https://nationalcareersservice.direct.gov.uk/advice/planning/jobprofiles/Pages/stuntperformer.aspx</vt:lpwstr>
      </vt:variant>
      <vt:variant>
        <vt:lpwstr/>
      </vt:variant>
      <vt:variant>
        <vt:i4>7012476</vt:i4>
      </vt:variant>
      <vt:variant>
        <vt:i4>93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https://nationalcareersservice.direct.gov.uk/advice/planning/jobprofiles/Pages/sportsprofessional.aspx</vt:lpwstr>
      </vt:variant>
      <vt:variant>
        <vt:lpwstr/>
      </vt:variant>
      <vt:variant>
        <vt:i4>5570641</vt:i4>
      </vt:variant>
      <vt:variant>
        <vt:i4>90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https://nationalcareersservice.direct.gov.uk/advice/planning/jobprofiles/Pages/sportsphysiotherapist.aspx</vt:lpwstr>
      </vt:variant>
      <vt:variant>
        <vt:lpwstr/>
      </vt:variant>
      <vt:variant>
        <vt:i4>1638404</vt:i4>
      </vt:variant>
      <vt:variant>
        <vt:i4>87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https://nationalcareersservice.direct.gov.uk/advice/planning/jobprofiles/Pages/sportsdevelopmentofficer.aspx</vt:lpwstr>
      </vt:variant>
      <vt:variant>
        <vt:lpwstr/>
      </vt:variant>
      <vt:variant>
        <vt:i4>4259934</vt:i4>
      </vt:variant>
      <vt:variant>
        <vt:i4>84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https://nationalcareersservice.direct.gov.uk/advice/planning/jobprofiles/Pages/sportscommentator.aspx</vt:lpwstr>
      </vt:variant>
      <vt:variant>
        <vt:lpwstr/>
      </vt:variant>
      <vt:variant>
        <vt:i4>3276848</vt:i4>
      </vt:variant>
      <vt:variant>
        <vt:i4>81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https://nationalcareersservice.direct.gov.uk/advice/planning/jobprofiles/Pages/sportscoach.aspx</vt:lpwstr>
      </vt:variant>
      <vt:variant>
        <vt:lpwstr/>
      </vt:variant>
      <vt:variant>
        <vt:i4>5177421</vt:i4>
      </vt:variant>
      <vt:variant>
        <vt:i4>78</vt:i4>
      </vt:variant>
      <vt:variant>
        <vt:i4>0</vt:i4>
      </vt:variant>
      <vt:variant>
        <vt:i4>5</vt:i4>
      </vt:variant>
      <vt:variant>
        <vt:lpwstr>https://nationalcareersservice.direct.gov.uk/advice/planning/jobprofiles/Pages/sportandexercisescientist.aspx</vt:lpwstr>
      </vt:variant>
      <vt:variant>
        <vt:lpwstr/>
      </vt:variant>
      <vt:variant>
        <vt:i4>720909</vt:i4>
      </vt:variant>
      <vt:variant>
        <vt:i4>75</vt:i4>
      </vt:variant>
      <vt:variant>
        <vt:i4>0</vt:i4>
      </vt:variant>
      <vt:variant>
        <vt:i4>5</vt:i4>
      </vt:variant>
      <vt:variant>
        <vt:lpwstr>https://nationalcareersservice.direct.gov.uk/advice/planning/jobprofiles/Pages/sportandexercisepsychologist.aspx</vt:lpwstr>
      </vt:variant>
      <vt:variant>
        <vt:lpwstr/>
      </vt:variant>
      <vt:variant>
        <vt:i4>5767238</vt:i4>
      </vt:variant>
      <vt:variant>
        <vt:i4>72</vt:i4>
      </vt:variant>
      <vt:variant>
        <vt:i4>0</vt:i4>
      </vt:variant>
      <vt:variant>
        <vt:i4>5</vt:i4>
      </vt:variant>
      <vt:variant>
        <vt:lpwstr>https://nationalcareersservice.direct.gov.uk/advice/planning/jobprofiles/Pages/Lifeguard.aspx</vt:lpwstr>
      </vt:variant>
      <vt:variant>
        <vt:lpwstr/>
      </vt:variant>
      <vt:variant>
        <vt:i4>12</vt:i4>
      </vt:variant>
      <vt:variant>
        <vt:i4>69</vt:i4>
      </vt:variant>
      <vt:variant>
        <vt:i4>0</vt:i4>
      </vt:variant>
      <vt:variant>
        <vt:i4>5</vt:i4>
      </vt:variant>
      <vt:variant>
        <vt:lpwstr>https://nationalcareersservice.direct.gov.uk/advice/planning/jobprofiles/Pages/LeisureCentreManager.aspx</vt:lpwstr>
      </vt:variant>
      <vt:variant>
        <vt:lpwstr/>
      </vt:variant>
      <vt:variant>
        <vt:i4>6619246</vt:i4>
      </vt:variant>
      <vt:variant>
        <vt:i4>66</vt:i4>
      </vt:variant>
      <vt:variant>
        <vt:i4>0</vt:i4>
      </vt:variant>
      <vt:variant>
        <vt:i4>5</vt:i4>
      </vt:variant>
      <vt:variant>
        <vt:lpwstr>https://nationalcareersservice.direct.gov.uk/advice/planning/jobprofiles/Pages/LeisureCentreAssistant.aspx</vt:lpwstr>
      </vt:variant>
      <vt:variant>
        <vt:lpwstr/>
      </vt:variant>
      <vt:variant>
        <vt:i4>5046346</vt:i4>
      </vt:variant>
      <vt:variant>
        <vt:i4>63</vt:i4>
      </vt:variant>
      <vt:variant>
        <vt:i4>0</vt:i4>
      </vt:variant>
      <vt:variant>
        <vt:i4>5</vt:i4>
      </vt:variant>
      <vt:variant>
        <vt:lpwstr>https://nationalcareersservice.direct.gov.uk/advice/planning/jobprofiles/Pages/sailinginstructor.aspx</vt:lpwstr>
      </vt:variant>
      <vt:variant>
        <vt:lpwstr/>
      </vt:variant>
      <vt:variant>
        <vt:i4>7667810</vt:i4>
      </vt:variant>
      <vt:variant>
        <vt:i4>60</vt:i4>
      </vt:variant>
      <vt:variant>
        <vt:i4>0</vt:i4>
      </vt:variant>
      <vt:variant>
        <vt:i4>5</vt:i4>
      </vt:variant>
      <vt:variant>
        <vt:lpwstr>https://nationalcareersservice.direct.gov.uk/advice/planning/jobprofiles/Pages/playworker.aspx</vt:lpwstr>
      </vt:variant>
      <vt:variant>
        <vt:lpwstr/>
      </vt:variant>
      <vt:variant>
        <vt:i4>8126563</vt:i4>
      </vt:variant>
      <vt:variant>
        <vt:i4>57</vt:i4>
      </vt:variant>
      <vt:variant>
        <vt:i4>0</vt:i4>
      </vt:variant>
      <vt:variant>
        <vt:i4>5</vt:i4>
      </vt:variant>
      <vt:variant>
        <vt:lpwstr>https://nationalcareersservice.direct.gov.uk/advice/planning/jobprofiles/Pages/pilatesteacher.aspx</vt:lpwstr>
      </vt:variant>
      <vt:variant>
        <vt:lpwstr/>
      </vt:variant>
      <vt:variant>
        <vt:i4>3473447</vt:i4>
      </vt:variant>
      <vt:variant>
        <vt:i4>54</vt:i4>
      </vt:variant>
      <vt:variant>
        <vt:i4>0</vt:i4>
      </vt:variant>
      <vt:variant>
        <vt:i4>5</vt:i4>
      </vt:variant>
      <vt:variant>
        <vt:lpwstr>https://nationalcareersservice.direct.gov.uk/advice/planning/jobprofiles/Pages/personaltrainer.aspx</vt:lpwstr>
      </vt:variant>
      <vt:variant>
        <vt:lpwstr/>
      </vt:variant>
      <vt:variant>
        <vt:i4>2490405</vt:i4>
      </vt:variant>
      <vt:variant>
        <vt:i4>51</vt:i4>
      </vt:variant>
      <vt:variant>
        <vt:i4>0</vt:i4>
      </vt:variant>
      <vt:variant>
        <vt:i4>5</vt:i4>
      </vt:variant>
      <vt:variant>
        <vt:lpwstr>https://nationalcareersservice.direct.gov.uk/advice/planning/jobprofiles/Pages/outdooractivitiesinstructor.aspx</vt:lpwstr>
      </vt:variant>
      <vt:variant>
        <vt:lpwstr/>
      </vt:variant>
      <vt:variant>
        <vt:i4>4325448</vt:i4>
      </vt:variant>
      <vt:variant>
        <vt:i4>48</vt:i4>
      </vt:variant>
      <vt:variant>
        <vt:i4>0</vt:i4>
      </vt:variant>
      <vt:variant>
        <vt:i4>5</vt:i4>
      </vt:variant>
      <vt:variant>
        <vt:lpwstr>https://nationalcareersservice.direct.gov.uk/advice/planning/jobprofiles/Pages/MartialArtsInstructor.aspx</vt:lpwstr>
      </vt:variant>
      <vt:variant>
        <vt:lpwstr/>
      </vt:variant>
      <vt:variant>
        <vt:i4>7078003</vt:i4>
      </vt:variant>
      <vt:variant>
        <vt:i4>45</vt:i4>
      </vt:variant>
      <vt:variant>
        <vt:i4>0</vt:i4>
      </vt:variant>
      <vt:variant>
        <vt:i4>5</vt:i4>
      </vt:variant>
      <vt:variant>
        <vt:lpwstr>https://nationalcareersservice.direct.gov.uk/advice/planning/jobprofiles/Pages/swimmingteacherorcoach.aspx</vt:lpwstr>
      </vt:variant>
      <vt:variant>
        <vt:lpwstr/>
      </vt:variant>
      <vt:variant>
        <vt:i4>7929973</vt:i4>
      </vt:variant>
      <vt:variant>
        <vt:i4>42</vt:i4>
      </vt:variant>
      <vt:variant>
        <vt:i4>0</vt:i4>
      </vt:variant>
      <vt:variant>
        <vt:i4>5</vt:i4>
      </vt:variant>
      <vt:variant>
        <vt:lpwstr>https://nationalcareersservice.direct.gov.uk/advice/planning/jobprofiles/Pages/swimmingpooltechnician.aspx</vt:lpwstr>
      </vt:variant>
      <vt:variant>
        <vt:lpwstr/>
      </vt:variant>
      <vt:variant>
        <vt:i4>6815868</vt:i4>
      </vt:variant>
      <vt:variant>
        <vt:i4>39</vt:i4>
      </vt:variant>
      <vt:variant>
        <vt:i4>0</vt:i4>
      </vt:variant>
      <vt:variant>
        <vt:i4>5</vt:i4>
      </vt:variant>
      <vt:variant>
        <vt:lpwstr>https://nationalcareersservice.direct.gov.uk/advice/planning/jobprofiles/Pages/Jockey.aspx</vt:lpwstr>
      </vt:variant>
      <vt:variant>
        <vt:lpwstr/>
      </vt:variant>
      <vt:variant>
        <vt:i4>4259917</vt:i4>
      </vt:variant>
      <vt:variant>
        <vt:i4>36</vt:i4>
      </vt:variant>
      <vt:variant>
        <vt:i4>0</vt:i4>
      </vt:variant>
      <vt:variant>
        <vt:i4>5</vt:i4>
      </vt:variant>
      <vt:variant>
        <vt:lpwstr>https://nationalcareersservice.direct.gov.uk/advice/planning/jobprofiles/Pages/HorseRidingInstructor.aspx</vt:lpwstr>
      </vt:variant>
      <vt:variant>
        <vt:lpwstr/>
      </vt:variant>
      <vt:variant>
        <vt:i4>4456530</vt:i4>
      </vt:variant>
      <vt:variant>
        <vt:i4>33</vt:i4>
      </vt:variant>
      <vt:variant>
        <vt:i4>0</vt:i4>
      </vt:variant>
      <vt:variant>
        <vt:i4>5</vt:i4>
      </vt:variant>
      <vt:variant>
        <vt:lpwstr>https://nationalcareersservice.direct.gov.uk/advice/planning/jobprofiles/Pages/HealthTrainer.aspx</vt:lpwstr>
      </vt:variant>
      <vt:variant>
        <vt:lpwstr/>
      </vt:variant>
      <vt:variant>
        <vt:i4>6684773</vt:i4>
      </vt:variant>
      <vt:variant>
        <vt:i4>30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https://nationalcareersservice.direct.gov.uk/advice/planning/jobprofiles/Pages/Footballer.aspx</vt:lpwstr>
      </vt:variant>
      <vt:variant>
        <vt:lpwstr/>
      </vt:variant>
      <vt:variant>
        <vt:i4>3080227</vt:i4>
      </vt:variant>
      <vt:variant>
        <vt:i4>27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https://nationalcareersservice.direct.gov.uk/advice/planning/jobprofiles/Pages/Footballsportsagent.aspx</vt:lpwstr>
      </vt:variant>
      <vt:variant>
        <vt:lpwstr/>
      </vt:variant>
      <vt:variant>
        <vt:i4>3407934</vt:i4>
      </vt:variant>
      <vt:variant>
        <vt:i4>24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https://nationalcareersservice.direct.gov.uk/advice/planning/jobprofiles/Pages/FootballReferee.aspx</vt:lpwstr>
      </vt:variant>
      <vt:variant>
        <vt:lpwstr/>
      </vt:variant>
      <vt:variant>
        <vt:i4>2162720</vt:i4>
      </vt:variant>
      <vt:variant>
        <vt:i4>21</vt:i4>
      </vt:variant>
      <vt:variant>
        <vt:i4>0</vt:i4>
      </vt:variant>
      <vt:variant>
        <vt:i4>5</vt:i4>
      </vt:variant>
      <vt:variant>
        <vt:lpwstr>https://nationalcareersservice.direct.gov.uk/advice/planning/jobprofiles/Pages/yogateacher.aspx</vt:lpwstr>
      </vt:variant>
      <vt:variant>
        <vt:lpwstr/>
      </vt:variant>
      <vt:variant>
        <vt:i4>6094935</vt:i4>
      </vt:variant>
      <vt:variant>
        <vt:i4>18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https://nationalcareersservice.direct.gov.uk/advice/planning/jobprofiles/Pages/FootballCoach.aspx</vt:lpwstr>
      </vt:variant>
      <vt:variant>
        <vt:lpwstr/>
      </vt:variant>
      <vt:variant>
        <vt:i4>6094941</vt:i4>
      </vt:variant>
      <vt:variant>
        <vt:i4>15</vt:i4>
      </vt:variant>
      <vt:variant>
        <vt:i4>0</vt:i4>
      </vt:variant>
      <vt:variant>
        <vt:i4>5</vt:i4>
      </vt:variant>
      <vt:variant>
        <vt:lpwstr>https://nationalcareersservice.direct.gov.uk/advice/planning/jobprofiles/Pages/FitnessInstructor.aspx</vt:lpwstr>
      </vt:variant>
      <vt:variant>
        <vt:lpwstr/>
      </vt:variant>
      <vt:variant>
        <vt:i4>5242945</vt:i4>
      </vt:variant>
      <vt:variant>
        <vt:i4>12</vt:i4>
      </vt:variant>
      <vt:variant>
        <vt:i4>0</vt:i4>
      </vt:variant>
      <vt:variant>
        <vt:i4>5</vt:i4>
      </vt:variant>
      <vt:variant>
        <vt:lpwstr>https://nationalcareersservice.direct.gov.uk/advice/planning/jobprofiles/Pages/Diver.aspx</vt:lpwstr>
      </vt:variant>
      <vt:variant>
        <vt:lpwstr/>
      </vt:variant>
      <vt:variant>
        <vt:i4>393232</vt:i4>
      </vt:variant>
      <vt:variant>
        <vt:i4>9</vt:i4>
      </vt:variant>
      <vt:variant>
        <vt:i4>0</vt:i4>
      </vt:variant>
      <vt:variant>
        <vt:i4>5</vt:i4>
      </vt:variant>
      <vt:variant>
        <vt:lpwstr>https://nationalcareersservice.direct.gov.uk/advice/planning/jobprofiles/Pages/cyclingcoach.aspx</vt:lpwstr>
      </vt:variant>
      <vt:variant>
        <vt:lpwstr/>
      </vt:variant>
      <vt:variant>
        <vt:i4>5570654</vt:i4>
      </vt:variant>
      <vt:variant>
        <vt:i4>6</vt:i4>
      </vt:variant>
      <vt:variant>
        <vt:i4>0</vt:i4>
      </vt:variant>
      <vt:variant>
        <vt:i4>5</vt:i4>
      </vt:variant>
      <vt:variant>
        <vt:lpwstr>https://nationalcareersservice.direct.gov.uk/advice/planning/jobprofiles/Pages/cyclemechanic.aspx</vt:lpwstr>
      </vt:variant>
      <vt:variant>
        <vt:lpwstr/>
      </vt:variant>
      <vt:variant>
        <vt:i4>6815803</vt:i4>
      </vt:variant>
      <vt:variant>
        <vt:i4>3</vt:i4>
      </vt:variant>
      <vt:variant>
        <vt:i4>0</vt:i4>
      </vt:variant>
      <vt:variant>
        <vt:i4>5</vt:i4>
      </vt:variant>
      <vt:variant>
        <vt:lpwstr>https://nationalcareersservice.direct.gov.uk/advice/planning/jobprofiles/Pages/Cinema-TheatreAttendant.aspx</vt:lpwstr>
      </vt:variant>
      <vt:variant>
        <vt:lpwstr/>
      </vt:variant>
      <vt:variant>
        <vt:i4>4784205</vt:i4>
      </vt:variant>
      <vt:variant>
        <vt:i4>0</vt:i4>
      </vt:variant>
      <vt:variant>
        <vt:i4>0</vt:i4>
      </vt:variant>
      <vt:variant>
        <vt:i4>5</vt:i4>
      </vt:variant>
      <vt:variant>
        <vt:lpwstr>https://nationalcareersservice.direct.gov.uk/advice/planning/jobprofiles/Pages/Bookmaker.aspx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BTEC 2016</dc:title>
  <dc:subject/>
  <dc:creator>helecurr</dc:creator>
  <cp:keywords/>
  <cp:lastModifiedBy>Lauren MacGowan</cp:lastModifiedBy>
  <cp:revision>2</cp:revision>
  <cp:lastPrinted>2020-05-14T10:42:00Z</cp:lastPrinted>
  <dcterms:created xsi:type="dcterms:W3CDTF">2020-08-06T22:55:00Z</dcterms:created>
  <dcterms:modified xsi:type="dcterms:W3CDTF">2020-08-06T22:55:00Z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nguage">
    <vt:lpwstr>English</vt:lpwstr>
  </property>
  <property fmtid="{D5CDD505-2E9C-101B-9397-08002B2CF9AE}" pid="3" name="ContentTypeId">
    <vt:lpwstr>0x010100132197AB2E610A4AB7E4C01A06DA3EA9</vt:lpwstr>
  </property>
</Properties>
</file>